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1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168"/>
        <w:gridCol w:w="2638"/>
        <w:gridCol w:w="6158"/>
      </w:tblGrid>
      <w:tr w:rsidR="00B81233" w14:paraId="78DAC000" w14:textId="77777777" w:rsidTr="00F24211">
        <w:trPr>
          <w:trHeight w:hRule="exact" w:val="558"/>
        </w:trPr>
        <w:tc>
          <w:tcPr>
            <w:tcW w:w="586" w:type="pct"/>
            <w:tcBorders>
              <w:bottom w:val="thinThickSmallGap" w:sz="12" w:space="0" w:color="17365D" w:themeColor="text2" w:themeShade="BF"/>
            </w:tcBorders>
            <w:noWrap/>
            <w:vAlign w:val="bottom"/>
          </w:tcPr>
          <w:p w14:paraId="5796CDD8" w14:textId="77777777" w:rsidR="00B81233" w:rsidRDefault="00B81233" w:rsidP="00F24211">
            <w:pPr>
              <w:spacing w:after="60"/>
              <w:rPr>
                <w:rFonts w:ascii="Arial" w:eastAsia="Arial" w:hAnsi="Arial" w:cs="Arial"/>
                <w:w w:val="112"/>
                <w:sz w:val="18"/>
                <w:szCs w:val="18"/>
              </w:rPr>
            </w:pPr>
            <w:r>
              <w:rPr>
                <w:rFonts w:ascii="Arial" w:eastAsia="Arial" w:hAnsi="Arial" w:cs="Arial"/>
                <w:w w:val="112"/>
                <w:sz w:val="18"/>
                <w:szCs w:val="18"/>
              </w:rPr>
              <w:t>Approved:</w:t>
            </w:r>
          </w:p>
        </w:tc>
        <w:tc>
          <w:tcPr>
            <w:tcW w:w="1324" w:type="pct"/>
            <w:tcBorders>
              <w:bottom w:val="thinThickSmallGap" w:sz="12" w:space="0" w:color="17365D" w:themeColor="text2" w:themeShade="BF"/>
            </w:tcBorders>
            <w:vAlign w:val="bottom"/>
          </w:tcPr>
          <w:p w14:paraId="4F63AD90" w14:textId="0B9B415A" w:rsidR="00B81233" w:rsidRDefault="0027487D" w:rsidP="00F24211">
            <w:pPr>
              <w:rPr>
                <w:rFonts w:ascii="Arial" w:eastAsia="Arial" w:hAnsi="Arial" w:cs="Arial"/>
                <w:w w:val="112"/>
                <w:sz w:val="48"/>
                <w:szCs w:val="48"/>
              </w:rPr>
            </w:pPr>
            <w:r>
              <w:rPr>
                <w:noProof/>
              </w:rPr>
              <w:drawing>
                <wp:inline distT="0" distB="0" distL="0" distR="0" wp14:anchorId="5E26D809" wp14:editId="69A56805">
                  <wp:extent cx="981075" cy="244475"/>
                  <wp:effectExtent l="0" t="0" r="9525" b="3175"/>
                  <wp:docPr id="2" name="Picture 5"/>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12">
                            <a:extLst>
                              <a:ext uri="{28A0092B-C50C-407E-A947-70E740481C1C}">
                                <a14:useLocalDpi xmlns:a14="http://schemas.microsoft.com/office/drawing/2010/main" val="0"/>
                              </a:ext>
                            </a:extLst>
                          </a:blip>
                          <a:srcRect t="29198" b="29198"/>
                          <a:stretch>
                            <a:fillRect/>
                          </a:stretch>
                        </pic:blipFill>
                        <pic:spPr bwMode="auto">
                          <a:xfrm>
                            <a:off x="0" y="0"/>
                            <a:ext cx="981075" cy="244475"/>
                          </a:xfrm>
                          <a:prstGeom prst="rect">
                            <a:avLst/>
                          </a:prstGeom>
                          <a:noFill/>
                          <a:ln w="9525">
                            <a:noFill/>
                            <a:miter lim="800000"/>
                            <a:headEnd/>
                            <a:tailEnd/>
                          </a:ln>
                        </pic:spPr>
                      </pic:pic>
                    </a:graphicData>
                  </a:graphic>
                </wp:inline>
              </w:drawing>
            </w:r>
          </w:p>
        </w:tc>
        <w:tc>
          <w:tcPr>
            <w:tcW w:w="3090" w:type="pct"/>
            <w:tcBorders>
              <w:bottom w:val="thinThickSmallGap" w:sz="12" w:space="0" w:color="17365D" w:themeColor="text2" w:themeShade="BF"/>
            </w:tcBorders>
            <w:vAlign w:val="bottom"/>
          </w:tcPr>
          <w:p w14:paraId="3E063BD6" w14:textId="77777777" w:rsidR="00B81233" w:rsidRPr="009B34D4" w:rsidRDefault="00B81233" w:rsidP="00F24211">
            <w:pPr>
              <w:spacing w:before="60" w:after="60"/>
              <w:jc w:val="right"/>
              <w:rPr>
                <w:rFonts w:ascii="Arial" w:hAnsi="Arial" w:cs="Arial"/>
                <w:sz w:val="14"/>
                <w:szCs w:val="14"/>
              </w:rPr>
            </w:pPr>
            <w:r w:rsidRPr="009B34D4">
              <w:rPr>
                <w:rFonts w:ascii="Arial" w:hAnsi="Arial" w:cs="Arial"/>
                <w:sz w:val="14"/>
                <w:szCs w:val="14"/>
              </w:rPr>
              <w:t>CALEA</w:t>
            </w:r>
          </w:p>
          <w:p w14:paraId="1032685F" w14:textId="79546CEA" w:rsidR="00B81233" w:rsidRPr="008F6B12" w:rsidRDefault="00B81233" w:rsidP="00043EA4">
            <w:pPr>
              <w:spacing w:before="60" w:after="60"/>
              <w:jc w:val="right"/>
              <w:rPr>
                <w:rFonts w:ascii="Arial" w:eastAsia="Arial" w:hAnsi="Arial" w:cs="Arial"/>
                <w:w w:val="112"/>
                <w:sz w:val="16"/>
                <w:szCs w:val="16"/>
              </w:rPr>
            </w:pPr>
            <w:r w:rsidRPr="008F6B12">
              <w:rPr>
                <w:rFonts w:ascii="Arial" w:hAnsi="Arial" w:cs="Arial"/>
                <w:sz w:val="16"/>
                <w:szCs w:val="16"/>
              </w:rPr>
              <w:t xml:space="preserve">Effective Date:  </w:t>
            </w:r>
            <w:r w:rsidR="00043EA4">
              <w:rPr>
                <w:rFonts w:ascii="Arial" w:hAnsi="Arial" w:cs="Arial"/>
                <w:sz w:val="16"/>
                <w:szCs w:val="16"/>
              </w:rPr>
              <w:t>08</w:t>
            </w:r>
            <w:r w:rsidR="003C048E">
              <w:rPr>
                <w:rFonts w:ascii="Arial" w:hAnsi="Arial" w:cs="Arial"/>
                <w:sz w:val="16"/>
                <w:szCs w:val="16"/>
              </w:rPr>
              <w:t>-</w:t>
            </w:r>
            <w:r w:rsidR="00043EA4">
              <w:rPr>
                <w:rFonts w:ascii="Arial" w:hAnsi="Arial" w:cs="Arial"/>
                <w:sz w:val="16"/>
                <w:szCs w:val="16"/>
              </w:rPr>
              <w:t>31</w:t>
            </w:r>
            <w:r w:rsidR="003C048E">
              <w:rPr>
                <w:rFonts w:ascii="Arial" w:hAnsi="Arial" w:cs="Arial"/>
                <w:sz w:val="16"/>
                <w:szCs w:val="16"/>
              </w:rPr>
              <w:t>-</w:t>
            </w:r>
            <w:r w:rsidR="00043EA4">
              <w:rPr>
                <w:rFonts w:ascii="Arial" w:hAnsi="Arial" w:cs="Arial"/>
                <w:sz w:val="16"/>
                <w:szCs w:val="16"/>
              </w:rPr>
              <w:t>18</w:t>
            </w:r>
          </w:p>
        </w:tc>
      </w:tr>
      <w:tr w:rsidR="00B81233" w14:paraId="01960DE6" w14:textId="77777777" w:rsidTr="00F24211">
        <w:trPr>
          <w:trHeight w:hRule="exact" w:val="623"/>
        </w:trPr>
        <w:tc>
          <w:tcPr>
            <w:tcW w:w="5000" w:type="pct"/>
            <w:gridSpan w:val="3"/>
            <w:tcBorders>
              <w:top w:val="thinThickSmallGap" w:sz="12" w:space="0" w:color="17365D" w:themeColor="text2" w:themeShade="BF"/>
              <w:left w:val="thinThickSmallGap" w:sz="12" w:space="0" w:color="17365D" w:themeColor="text2" w:themeShade="BF"/>
              <w:bottom w:val="thickThinSmallGap" w:sz="12" w:space="0" w:color="17365D" w:themeColor="text2" w:themeShade="BF"/>
              <w:right w:val="thickThinSmallGap" w:sz="12" w:space="0" w:color="17365D" w:themeColor="text2" w:themeShade="BF"/>
            </w:tcBorders>
            <w:vAlign w:val="center"/>
          </w:tcPr>
          <w:p w14:paraId="7B04C8BE" w14:textId="77777777" w:rsidR="00B81233" w:rsidRDefault="00B81233" w:rsidP="009506A8">
            <w:pPr>
              <w:jc w:val="center"/>
              <w:rPr>
                <w:rFonts w:ascii="Arial" w:eastAsia="Arial" w:hAnsi="Arial" w:cs="Arial"/>
                <w:w w:val="112"/>
                <w:sz w:val="48"/>
                <w:szCs w:val="48"/>
              </w:rPr>
            </w:pPr>
            <w:r>
              <w:rPr>
                <w:rFonts w:ascii="Arial" w:hAnsi="Arial" w:cs="Arial"/>
                <w:color w:val="000000" w:themeColor="text1"/>
                <w:sz w:val="28"/>
                <w:szCs w:val="28"/>
              </w:rPr>
              <w:t xml:space="preserve">CHAPTER </w:t>
            </w:r>
            <w:r w:rsidR="009506A8">
              <w:rPr>
                <w:rFonts w:ascii="Arial" w:hAnsi="Arial" w:cs="Arial"/>
                <w:color w:val="000000" w:themeColor="text1"/>
                <w:sz w:val="28"/>
                <w:szCs w:val="28"/>
              </w:rPr>
              <w:t>4</w:t>
            </w:r>
            <w:r>
              <w:rPr>
                <w:rFonts w:ascii="Arial" w:hAnsi="Arial" w:cs="Arial"/>
                <w:color w:val="000000" w:themeColor="text1"/>
                <w:sz w:val="28"/>
                <w:szCs w:val="28"/>
              </w:rPr>
              <w:t xml:space="preserve"> – </w:t>
            </w:r>
            <w:r w:rsidR="009506A8">
              <w:rPr>
                <w:rFonts w:ascii="Arial" w:hAnsi="Arial" w:cs="Arial"/>
                <w:color w:val="000000" w:themeColor="text1"/>
                <w:sz w:val="28"/>
                <w:szCs w:val="28"/>
              </w:rPr>
              <w:t>PATROL OPERATIONS</w:t>
            </w:r>
          </w:p>
        </w:tc>
      </w:tr>
    </w:tbl>
    <w:p w14:paraId="0E4D8836" w14:textId="57948E9C" w:rsidR="009B275F" w:rsidRPr="00EA2232" w:rsidRDefault="00996018" w:rsidP="007D2A04">
      <w:pPr>
        <w:pStyle w:val="PolicyTitle"/>
        <w:ind w:left="2070" w:hanging="2070"/>
        <w:rPr>
          <w:b/>
          <w:i w:val="0"/>
        </w:rPr>
      </w:pPr>
      <w:r>
        <w:rPr>
          <w:b/>
          <w:i w:val="0"/>
        </w:rPr>
        <w:t xml:space="preserve">Use of </w:t>
      </w:r>
      <w:r w:rsidR="00EA2232">
        <w:rPr>
          <w:b/>
          <w:i w:val="0"/>
        </w:rPr>
        <w:t xml:space="preserve">Body Worn </w:t>
      </w:r>
      <w:r w:rsidR="00380454">
        <w:rPr>
          <w:b/>
          <w:i w:val="0"/>
        </w:rPr>
        <w:t>and</w:t>
      </w:r>
      <w:r w:rsidR="006B393D">
        <w:rPr>
          <w:b/>
          <w:i w:val="0"/>
        </w:rPr>
        <w:t xml:space="preserve"> </w:t>
      </w:r>
      <w:r w:rsidR="007D2A04">
        <w:rPr>
          <w:b/>
          <w:i w:val="0"/>
        </w:rPr>
        <w:t>In-Car Camer</w:t>
      </w:r>
      <w:r w:rsidR="004C248D">
        <w:rPr>
          <w:b/>
          <w:i w:val="0"/>
        </w:rPr>
        <w:t>a</w:t>
      </w:r>
    </w:p>
    <w:p w14:paraId="0D9BDEF2" w14:textId="6DBB877B" w:rsidR="00917C33" w:rsidRPr="00917C33" w:rsidRDefault="00FB1D82" w:rsidP="00EA2232">
      <w:pPr>
        <w:pStyle w:val="ParHeader"/>
        <w:ind w:left="0" w:firstLine="0"/>
      </w:pPr>
      <w:r>
        <w:t>453</w:t>
      </w:r>
      <w:r w:rsidR="00D234FA" w:rsidRPr="00D234FA">
        <w:t>.1  PURPOSE AND SCOPE</w:t>
      </w:r>
      <w:r w:rsidR="005D5E3F">
        <w:t xml:space="preserve"> </w:t>
      </w:r>
    </w:p>
    <w:p w14:paraId="5E3CD2D9" w14:textId="616C6E44" w:rsidR="00095423" w:rsidRDefault="00FB1D82" w:rsidP="00E23AE2">
      <w:pPr>
        <w:pStyle w:val="DMSNormal"/>
      </w:pPr>
      <w:r>
        <w:t>The purpose of t</w:t>
      </w:r>
      <w:r w:rsidRPr="00C91BD1">
        <w:t xml:space="preserve">his policy </w:t>
      </w:r>
      <w:r>
        <w:t>is to establish</w:t>
      </w:r>
      <w:r w:rsidRPr="00C91BD1">
        <w:t xml:space="preserve"> guidelines for the use of </w:t>
      </w:r>
      <w:r w:rsidR="004C248D">
        <w:t>body-worn</w:t>
      </w:r>
      <w:r w:rsidR="009B275F">
        <w:t xml:space="preserve"> cameras</w:t>
      </w:r>
      <w:r>
        <w:t xml:space="preserve"> (BWC)</w:t>
      </w:r>
      <w:r w:rsidRPr="00C91BD1">
        <w:t xml:space="preserve"> </w:t>
      </w:r>
      <w:r w:rsidR="00052020">
        <w:t xml:space="preserve">and </w:t>
      </w:r>
      <w:r w:rsidR="009B275F">
        <w:t xml:space="preserve">in-car cameras (ICC) </w:t>
      </w:r>
      <w:r w:rsidR="00B122B4">
        <w:t>by members of this Department</w:t>
      </w:r>
      <w:r w:rsidR="00DA58E8">
        <w:t xml:space="preserve">.  </w:t>
      </w:r>
      <w:r w:rsidR="002764AA">
        <w:t xml:space="preserve">The following provisions are intended to provide Burbank Police Department </w:t>
      </w:r>
      <w:r w:rsidR="00092857">
        <w:t xml:space="preserve">(BPD) </w:t>
      </w:r>
      <w:r w:rsidR="002764AA">
        <w:t>personnel with instructions on how and when to use the BWC</w:t>
      </w:r>
      <w:r w:rsidR="00734F17">
        <w:t>/</w:t>
      </w:r>
      <w:r w:rsidR="009B275F">
        <w:t>ICC</w:t>
      </w:r>
      <w:r w:rsidR="002764AA">
        <w:t xml:space="preserve"> to ensure reliable recording of enforcement and investigative contacts with the public.</w:t>
      </w:r>
    </w:p>
    <w:p w14:paraId="5E71B422" w14:textId="2FDF60B5" w:rsidR="00C55FA6" w:rsidRPr="00C91BD1" w:rsidRDefault="00C55FA6" w:rsidP="00E23AE2">
      <w:pPr>
        <w:pStyle w:val="DMSNormal"/>
      </w:pPr>
      <w:r w:rsidRPr="004E659A">
        <w:rPr>
          <w:rFonts w:eastAsia="Calibri"/>
          <w:iCs/>
          <w:szCs w:val="22"/>
        </w:rPr>
        <w:t>While recordings obtai</w:t>
      </w:r>
      <w:r w:rsidR="009B275F">
        <w:rPr>
          <w:rFonts w:eastAsia="Calibri"/>
          <w:iCs/>
          <w:szCs w:val="22"/>
        </w:rPr>
        <w:t>ned from a BWC</w:t>
      </w:r>
      <w:r w:rsidR="00734F17">
        <w:rPr>
          <w:rFonts w:eastAsia="Calibri"/>
          <w:iCs/>
          <w:szCs w:val="22"/>
        </w:rPr>
        <w:t>/</w:t>
      </w:r>
      <w:r w:rsidR="009B275F">
        <w:rPr>
          <w:rFonts w:eastAsia="Calibri"/>
          <w:iCs/>
          <w:szCs w:val="22"/>
        </w:rPr>
        <w:t>ICC</w:t>
      </w:r>
      <w:r w:rsidRPr="004E659A">
        <w:rPr>
          <w:rFonts w:eastAsia="Calibri"/>
          <w:iCs/>
          <w:szCs w:val="22"/>
        </w:rPr>
        <w:t xml:space="preserve"> provide an objective record of events, it is understood that video recordings do not necessarily reflect the experience or state of mind of the individual member(s) </w:t>
      </w:r>
      <w:proofErr w:type="gramStart"/>
      <w:r w:rsidRPr="004E659A">
        <w:rPr>
          <w:rFonts w:eastAsia="Calibri"/>
          <w:iCs/>
          <w:szCs w:val="22"/>
        </w:rPr>
        <w:t>in a given</w:t>
      </w:r>
      <w:proofErr w:type="gramEnd"/>
      <w:r w:rsidRPr="004E659A">
        <w:rPr>
          <w:rFonts w:eastAsia="Calibri"/>
          <w:iCs/>
          <w:szCs w:val="22"/>
        </w:rPr>
        <w:t xml:space="preserve"> incident. Moreover, the recordings, especially video, have limitations and may depict events differently than the events recalled by the involved member. </w:t>
      </w:r>
      <w:r w:rsidRPr="004E659A">
        <w:rPr>
          <w:szCs w:val="22"/>
        </w:rPr>
        <w:t>Video captures 2-dimensional images, which may be different from a member’s 3-dimensional observations</w:t>
      </w:r>
      <w:r w:rsidR="00C16C90">
        <w:rPr>
          <w:szCs w:val="22"/>
        </w:rPr>
        <w:t xml:space="preserve"> and perceptions</w:t>
      </w:r>
      <w:r w:rsidRPr="004E659A">
        <w:rPr>
          <w:szCs w:val="22"/>
        </w:rPr>
        <w:t>.  Lighting and angles may also contribute to</w:t>
      </w:r>
      <w:r w:rsidR="00043EA4">
        <w:rPr>
          <w:szCs w:val="22"/>
        </w:rPr>
        <w:t xml:space="preserve"> different perceptions. </w:t>
      </w:r>
      <w:r w:rsidRPr="004E659A">
        <w:rPr>
          <w:rFonts w:eastAsia="Calibri"/>
          <w:iCs/>
          <w:szCs w:val="22"/>
        </w:rPr>
        <w:t>Specifically, it is understood that the recording device will capture information that may not have been heard and/or observed by the involved member and that the involved member may see and hear information that may not be captured on video</w:t>
      </w:r>
      <w:r w:rsidR="00043EA4">
        <w:rPr>
          <w:rFonts w:eastAsia="Calibri"/>
          <w:iCs/>
          <w:szCs w:val="22"/>
        </w:rPr>
        <w:t>.</w:t>
      </w:r>
    </w:p>
    <w:p w14:paraId="4B186C5E" w14:textId="559FB53C" w:rsidR="00D234FA" w:rsidRDefault="00092857" w:rsidP="00E23AE2">
      <w:pPr>
        <w:pStyle w:val="DMSNormal"/>
      </w:pPr>
      <w:r w:rsidRPr="00092857">
        <w:t>This policy do</w:t>
      </w:r>
      <w:r w:rsidR="00734F17">
        <w:t xml:space="preserve">es not apply to </w:t>
      </w:r>
      <w:r w:rsidRPr="00092857">
        <w:t>interviews or interrogations conducted</w:t>
      </w:r>
      <w:r>
        <w:t xml:space="preserve"> in</w:t>
      </w:r>
      <w:r w:rsidRPr="00092857">
        <w:t xml:space="preserve"> </w:t>
      </w:r>
      <w:r>
        <w:t>Burbank Police Department interview room</w:t>
      </w:r>
      <w:r w:rsidR="007C27A9">
        <w:t>s</w:t>
      </w:r>
      <w:r w:rsidRPr="00092857">
        <w:t>, authorized undercover oper</w:t>
      </w:r>
      <w:r>
        <w:t xml:space="preserve">ations, or </w:t>
      </w:r>
      <w:r w:rsidR="00D234FA" w:rsidRPr="00C91BD1">
        <w:t>surreptitious interception of electronic communications fo</w:t>
      </w:r>
      <w:r>
        <w:t>r lawful investigative purposes (i.e. wiretaps, eavesdropping).</w:t>
      </w:r>
    </w:p>
    <w:p w14:paraId="03024132" w14:textId="50C317A8" w:rsidR="00D234FA" w:rsidRPr="00E23AE2" w:rsidRDefault="00FB1D82" w:rsidP="00867110">
      <w:pPr>
        <w:pStyle w:val="ParHeader"/>
        <w:ind w:left="0" w:firstLine="0"/>
      </w:pPr>
      <w:r>
        <w:t>453</w:t>
      </w:r>
      <w:r w:rsidR="00D234FA">
        <w:t>.2</w:t>
      </w:r>
      <w:r w:rsidR="00D234FA" w:rsidRPr="00D234FA">
        <w:tab/>
      </w:r>
      <w:r w:rsidR="00D234FA">
        <w:t>POLICY</w:t>
      </w:r>
    </w:p>
    <w:p w14:paraId="088BD5FD" w14:textId="0D27A257" w:rsidR="00D234FA" w:rsidRDefault="00D234FA" w:rsidP="00E23AE2">
      <w:pPr>
        <w:pStyle w:val="DMSNormal"/>
      </w:pPr>
      <w:r w:rsidRPr="00D234FA">
        <w:t xml:space="preserve">The Burbank Police Department may issue each of its sworn members and select non-sworn </w:t>
      </w:r>
      <w:r w:rsidR="00043EA4">
        <w:t xml:space="preserve">members </w:t>
      </w:r>
      <w:r w:rsidRPr="00D234FA">
        <w:t xml:space="preserve">a </w:t>
      </w:r>
      <w:r w:rsidR="00095423">
        <w:t>BWC</w:t>
      </w:r>
      <w:r w:rsidR="00734F17">
        <w:t xml:space="preserve"> and equip patrol vehicles with </w:t>
      </w:r>
      <w:r w:rsidR="009B275F">
        <w:t xml:space="preserve">an ICC </w:t>
      </w:r>
      <w:r w:rsidRPr="00D234FA">
        <w:t xml:space="preserve">for use while </w:t>
      </w:r>
      <w:r w:rsidR="004C248D">
        <w:t>on duty</w:t>
      </w:r>
      <w:r w:rsidRPr="00D234FA">
        <w:t xml:space="preserve">. These recorders are intended to assist </w:t>
      </w:r>
      <w:r w:rsidR="00043EA4">
        <w:t>members</w:t>
      </w:r>
      <w:r w:rsidRPr="00D234FA">
        <w:t xml:space="preserve"> in the performance of their duties by providing </w:t>
      </w:r>
      <w:r w:rsidR="00095423">
        <w:t>reliable</w:t>
      </w:r>
      <w:r w:rsidRPr="00D234FA">
        <w:t xml:space="preserve"> </w:t>
      </w:r>
      <w:r w:rsidR="00095423">
        <w:t xml:space="preserve">audio/video </w:t>
      </w:r>
      <w:r w:rsidRPr="00D234FA">
        <w:t>recordings of contact</w:t>
      </w:r>
      <w:r>
        <w:t>s with the public</w:t>
      </w:r>
      <w:r w:rsidRPr="00D234FA">
        <w:t xml:space="preserve"> </w:t>
      </w:r>
      <w:r>
        <w:t>and</w:t>
      </w:r>
      <w:r w:rsidRPr="00D234FA">
        <w:t xml:space="preserve"> to protect police personnel from false allegations of misconduct.</w:t>
      </w:r>
      <w:r w:rsidR="00092857">
        <w:t xml:space="preserve">  The Department adopted the use of BWC</w:t>
      </w:r>
      <w:r w:rsidR="00734F17">
        <w:t>s/</w:t>
      </w:r>
      <w:r w:rsidR="009B275F">
        <w:t>ICCs</w:t>
      </w:r>
      <w:r w:rsidR="00092857">
        <w:t xml:space="preserve"> by BPD personnel to:</w:t>
      </w:r>
    </w:p>
    <w:p w14:paraId="779CEE93" w14:textId="77777777" w:rsidR="00092857" w:rsidRDefault="00092857" w:rsidP="00092857">
      <w:pPr>
        <w:pStyle w:val="ListBullet"/>
        <w:numPr>
          <w:ilvl w:val="0"/>
          <w:numId w:val="23"/>
        </w:numPr>
        <w:rPr>
          <w:rFonts w:eastAsia="Arial"/>
        </w:rPr>
      </w:pPr>
      <w:r>
        <w:rPr>
          <w:rFonts w:eastAsia="Arial"/>
        </w:rPr>
        <w:t>Collect evidence for use in criminal investigations and prosecutions;</w:t>
      </w:r>
    </w:p>
    <w:p w14:paraId="5A797FEB" w14:textId="77777777" w:rsidR="00092857" w:rsidRPr="00C91BD1" w:rsidRDefault="00092857" w:rsidP="00092857">
      <w:pPr>
        <w:pStyle w:val="ListBullet"/>
        <w:numPr>
          <w:ilvl w:val="0"/>
          <w:numId w:val="23"/>
        </w:numPr>
        <w:rPr>
          <w:rFonts w:eastAsia="Arial"/>
        </w:rPr>
      </w:pPr>
      <w:r>
        <w:rPr>
          <w:rFonts w:eastAsia="Arial"/>
        </w:rPr>
        <w:t>Deter criminal activity and uncooperative behavior during police-public interactions;</w:t>
      </w:r>
    </w:p>
    <w:p w14:paraId="022D351D" w14:textId="7938FC6C" w:rsidR="00092857" w:rsidRDefault="007C27A9" w:rsidP="00092857">
      <w:pPr>
        <w:pStyle w:val="ListBullet"/>
        <w:numPr>
          <w:ilvl w:val="0"/>
          <w:numId w:val="23"/>
        </w:numPr>
        <w:rPr>
          <w:rFonts w:eastAsia="Arial"/>
        </w:rPr>
      </w:pPr>
      <w:r>
        <w:rPr>
          <w:rFonts w:eastAsia="Arial"/>
        </w:rPr>
        <w:t xml:space="preserve">Assist </w:t>
      </w:r>
      <w:r w:rsidR="00043EA4">
        <w:rPr>
          <w:rFonts w:eastAsia="Arial"/>
        </w:rPr>
        <w:t>members</w:t>
      </w:r>
      <w:r>
        <w:rPr>
          <w:rFonts w:eastAsia="Arial"/>
        </w:rPr>
        <w:t xml:space="preserve"> with completing reports and providing testimony in court;</w:t>
      </w:r>
    </w:p>
    <w:p w14:paraId="1B5B4BBD" w14:textId="77777777" w:rsidR="007C27A9" w:rsidRDefault="007C27A9" w:rsidP="00092857">
      <w:pPr>
        <w:pStyle w:val="ListBullet"/>
        <w:numPr>
          <w:ilvl w:val="0"/>
          <w:numId w:val="23"/>
        </w:numPr>
        <w:rPr>
          <w:rFonts w:eastAsia="Arial"/>
        </w:rPr>
      </w:pPr>
      <w:r>
        <w:rPr>
          <w:rFonts w:eastAsia="Arial"/>
        </w:rPr>
        <w:t>Promote responsibility and accountability for a member’s actions and decisions;</w:t>
      </w:r>
    </w:p>
    <w:p w14:paraId="18755FF7" w14:textId="0C45AFAC" w:rsidR="007C27A9" w:rsidRDefault="007C27A9" w:rsidP="00092857">
      <w:pPr>
        <w:pStyle w:val="ListBullet"/>
        <w:numPr>
          <w:ilvl w:val="0"/>
          <w:numId w:val="23"/>
        </w:numPr>
        <w:rPr>
          <w:rFonts w:eastAsia="Arial"/>
        </w:rPr>
      </w:pPr>
      <w:r>
        <w:rPr>
          <w:rFonts w:eastAsia="Arial"/>
        </w:rPr>
        <w:t xml:space="preserve">Assist in resolving complaints against </w:t>
      </w:r>
      <w:r w:rsidR="00043EA4">
        <w:rPr>
          <w:rFonts w:eastAsia="Arial"/>
        </w:rPr>
        <w:t>members</w:t>
      </w:r>
      <w:r>
        <w:rPr>
          <w:rFonts w:eastAsia="Arial"/>
        </w:rPr>
        <w:t xml:space="preserve"> </w:t>
      </w:r>
      <w:r w:rsidR="00221AE3">
        <w:rPr>
          <w:rFonts w:eastAsia="Arial"/>
        </w:rPr>
        <w:t>including</w:t>
      </w:r>
      <w:r w:rsidR="009F13C0">
        <w:rPr>
          <w:rFonts w:eastAsia="Arial"/>
        </w:rPr>
        <w:t>, but not limited to</w:t>
      </w:r>
      <w:r w:rsidR="00221AE3">
        <w:rPr>
          <w:rFonts w:eastAsia="Arial"/>
        </w:rPr>
        <w:t xml:space="preserve"> false allegations by members of the public; and,</w:t>
      </w:r>
    </w:p>
    <w:p w14:paraId="69EF4A17" w14:textId="11359920" w:rsidR="00E90C81" w:rsidRPr="00E90C81" w:rsidRDefault="00221AE3" w:rsidP="00E90C81">
      <w:pPr>
        <w:pStyle w:val="ListBullet"/>
        <w:numPr>
          <w:ilvl w:val="0"/>
          <w:numId w:val="23"/>
        </w:numPr>
        <w:rPr>
          <w:rFonts w:eastAsia="Arial"/>
        </w:rPr>
      </w:pPr>
      <w:r>
        <w:rPr>
          <w:rFonts w:eastAsia="Arial"/>
        </w:rPr>
        <w:t xml:space="preserve">Provide additional information for </w:t>
      </w:r>
      <w:r w:rsidR="004C248D" w:rsidRPr="004C248D">
        <w:rPr>
          <w:rFonts w:eastAsia="Arial"/>
        </w:rPr>
        <w:t>personnel training and evaluation purposes</w:t>
      </w:r>
      <w:r>
        <w:rPr>
          <w:rFonts w:eastAsia="Arial"/>
        </w:rPr>
        <w:t>.</w:t>
      </w:r>
    </w:p>
    <w:p w14:paraId="1BFA3983" w14:textId="27181B32" w:rsidR="00E90C81" w:rsidRDefault="00E90C81" w:rsidP="00E90C81">
      <w:pPr>
        <w:pStyle w:val="DMSNormal"/>
      </w:pPr>
      <w:r w:rsidRPr="00E90C81">
        <w:lastRenderedPageBreak/>
        <w:t xml:space="preserve">All Department members using </w:t>
      </w:r>
      <w:r w:rsidR="009B275F">
        <w:t>a BWC</w:t>
      </w:r>
      <w:r w:rsidR="00734F17">
        <w:t>/</w:t>
      </w:r>
      <w:r w:rsidR="009B275F">
        <w:t>ICC</w:t>
      </w:r>
      <w:r w:rsidRPr="00E90C81">
        <w:t xml:space="preserve"> shall be trained and provided a copy of the policy prior to </w:t>
      </w:r>
      <w:r w:rsidR="004C248D">
        <w:t xml:space="preserve">the </w:t>
      </w:r>
      <w:r w:rsidRPr="00E90C81">
        <w:t>use of equipment. The training and course outline shall be documented in the Department’s Training Management System</w:t>
      </w:r>
      <w:r w:rsidR="00043EA4">
        <w:t xml:space="preserve"> (TMS)</w:t>
      </w:r>
      <w:r w:rsidRPr="00E90C81">
        <w:t>.</w:t>
      </w:r>
    </w:p>
    <w:p w14:paraId="697D124E" w14:textId="14F02F9D" w:rsidR="00674F5D" w:rsidRPr="00221AE3" w:rsidRDefault="00674F5D" w:rsidP="00E90C81">
      <w:pPr>
        <w:pStyle w:val="DMSNormal"/>
      </w:pPr>
      <w:r>
        <w:t xml:space="preserve">The Professional Standards Sergeant </w:t>
      </w:r>
      <w:r w:rsidRPr="004E659A">
        <w:rPr>
          <w:szCs w:val="22"/>
        </w:rPr>
        <w:t xml:space="preserve">will be responsible for routinely reviewing and updating applicable </w:t>
      </w:r>
      <w:r>
        <w:rPr>
          <w:szCs w:val="22"/>
        </w:rPr>
        <w:t>BWC</w:t>
      </w:r>
      <w:r w:rsidR="00734F17">
        <w:rPr>
          <w:szCs w:val="22"/>
        </w:rPr>
        <w:t>/</w:t>
      </w:r>
      <w:r w:rsidR="00576DD0">
        <w:rPr>
          <w:szCs w:val="22"/>
        </w:rPr>
        <w:t>ICC</w:t>
      </w:r>
      <w:r>
        <w:rPr>
          <w:szCs w:val="22"/>
        </w:rPr>
        <w:t xml:space="preserve"> </w:t>
      </w:r>
      <w:r w:rsidRPr="004E659A">
        <w:rPr>
          <w:szCs w:val="22"/>
        </w:rPr>
        <w:t xml:space="preserve">policies to meet state and federal law and </w:t>
      </w:r>
      <w:r w:rsidR="00043EA4">
        <w:rPr>
          <w:szCs w:val="22"/>
        </w:rPr>
        <w:t>identified</w:t>
      </w:r>
      <w:r w:rsidRPr="004E659A">
        <w:rPr>
          <w:szCs w:val="22"/>
        </w:rPr>
        <w:t xml:space="preserve"> best practices</w:t>
      </w:r>
      <w:r>
        <w:rPr>
          <w:szCs w:val="22"/>
        </w:rPr>
        <w:t>.</w:t>
      </w:r>
    </w:p>
    <w:p w14:paraId="7E34319E" w14:textId="3663C12F" w:rsidR="002764AA" w:rsidRPr="00E23AE2" w:rsidRDefault="00FB1D82" w:rsidP="002764AA">
      <w:pPr>
        <w:pStyle w:val="ParHeader"/>
      </w:pPr>
      <w:r>
        <w:t>453</w:t>
      </w:r>
      <w:r w:rsidR="002764AA">
        <w:t>.3</w:t>
      </w:r>
      <w:r w:rsidR="002764AA" w:rsidRPr="00D234FA">
        <w:tab/>
      </w:r>
      <w:r w:rsidR="002764AA">
        <w:t>PRIVACY</w:t>
      </w:r>
      <w:r w:rsidR="00917C33">
        <w:t xml:space="preserve"> </w:t>
      </w:r>
    </w:p>
    <w:p w14:paraId="33608132" w14:textId="6E505A38" w:rsidR="00B5075A" w:rsidRDefault="00B5075A" w:rsidP="00E23AE2">
      <w:pPr>
        <w:pStyle w:val="DMSNormal"/>
      </w:pPr>
      <w:r w:rsidRPr="00FB1D82">
        <w:t xml:space="preserve">All audio/video recordings made by members on any issued </w:t>
      </w:r>
      <w:r w:rsidR="00043EA4">
        <w:t xml:space="preserve">BWC/ICC </w:t>
      </w:r>
      <w:r w:rsidRPr="00FB1D82">
        <w:t xml:space="preserve">device at any time, and any recording made while acting in an official capacity for this Department regardless of </w:t>
      </w:r>
      <w:r w:rsidR="004C248D">
        <w:t xml:space="preserve">the </w:t>
      </w:r>
      <w:r w:rsidRPr="00FB1D82">
        <w:t>ownership of the device it was made on, shall remain the property of the Department.  Members shall have no expectation of privacy or ownership interest in the content of these recordings and any unauthorized release</w:t>
      </w:r>
      <w:r w:rsidR="00FF4EFD">
        <w:t xml:space="preserve"> </w:t>
      </w:r>
      <w:r w:rsidRPr="00FB1D82">
        <w:t>is strictly prohibited.</w:t>
      </w:r>
    </w:p>
    <w:p w14:paraId="18492C50" w14:textId="5A39D828" w:rsidR="00A54895" w:rsidRDefault="00FB1D82" w:rsidP="00A54895">
      <w:pPr>
        <w:pStyle w:val="ParHeader"/>
      </w:pPr>
      <w:r>
        <w:t>453</w:t>
      </w:r>
      <w:r w:rsidR="00D234FA">
        <w:t>.4</w:t>
      </w:r>
      <w:r w:rsidR="00D234FA" w:rsidRPr="00D234FA">
        <w:tab/>
      </w:r>
      <w:r w:rsidR="00221AE3">
        <w:t>MEMBER</w:t>
      </w:r>
      <w:r w:rsidR="00D234FA" w:rsidRPr="00D234FA">
        <w:t xml:space="preserve"> RESPONSIBILITIES</w:t>
      </w:r>
    </w:p>
    <w:p w14:paraId="4A35C809" w14:textId="7C252BA9" w:rsidR="005906CA" w:rsidRDefault="00D234FA" w:rsidP="00A54895">
      <w:pPr>
        <w:pStyle w:val="DMSNormal"/>
      </w:pPr>
      <w:r w:rsidRPr="00D234FA">
        <w:t xml:space="preserve">Prior to going into service, </w:t>
      </w:r>
      <w:r w:rsidR="00043EA4">
        <w:t>members</w:t>
      </w:r>
      <w:r w:rsidRPr="00D234FA">
        <w:t xml:space="preserve"> who have been issued </w:t>
      </w:r>
      <w:r w:rsidR="00734F17">
        <w:t xml:space="preserve">a </w:t>
      </w:r>
      <w:r w:rsidR="00A54895">
        <w:t>BWC</w:t>
      </w:r>
      <w:r w:rsidR="00734F17">
        <w:t xml:space="preserve"> and/or </w:t>
      </w:r>
      <w:r w:rsidR="004C248D">
        <w:t>ICC-equipped</w:t>
      </w:r>
      <w:r w:rsidR="00576DD0">
        <w:t xml:space="preserve"> vehicle </w:t>
      </w:r>
      <w:r w:rsidRPr="00D234FA">
        <w:t xml:space="preserve">are responsible for </w:t>
      </w:r>
      <w:r w:rsidR="009F13C0">
        <w:t xml:space="preserve">logging on and </w:t>
      </w:r>
      <w:r w:rsidRPr="00D234FA">
        <w:t xml:space="preserve">making sure that the </w:t>
      </w:r>
      <w:r w:rsidR="00054AFD">
        <w:t>assigned recorder</w:t>
      </w:r>
      <w:r w:rsidRPr="00D234FA">
        <w:t xml:space="preserve"> is in good working order and </w:t>
      </w:r>
      <w:r w:rsidR="00043EA4">
        <w:t>batteries are fully charged</w:t>
      </w:r>
      <w:r w:rsidR="00FE6461">
        <w:t>.  When two members are assigned as an “Adam” unit, at least one member shall log on to the ICC camera system at the start of their assigned shift and lo</w:t>
      </w:r>
      <w:r w:rsidR="00CE6606">
        <w:t xml:space="preserve">g off at the end of the shift. </w:t>
      </w:r>
      <w:r w:rsidR="001656C3">
        <w:t>All</w:t>
      </w:r>
      <w:r w:rsidR="00493351">
        <w:t xml:space="preserve"> </w:t>
      </w:r>
      <w:r w:rsidR="001656C3">
        <w:t>m</w:t>
      </w:r>
      <w:r w:rsidR="00D41F56">
        <w:t>embers shall document the results of the BWC</w:t>
      </w:r>
      <w:r w:rsidR="00734F17">
        <w:t>/</w:t>
      </w:r>
      <w:r w:rsidR="00576DD0">
        <w:t>ICC</w:t>
      </w:r>
      <w:r w:rsidR="00D41F56">
        <w:t xml:space="preserve"> inspection in the </w:t>
      </w:r>
      <w:r w:rsidR="005C75E9">
        <w:t>Type of Activity/Dispos</w:t>
      </w:r>
      <w:r w:rsidR="00E640F2">
        <w:t>i</w:t>
      </w:r>
      <w:r w:rsidR="005C75E9">
        <w:t>tion</w:t>
      </w:r>
      <w:r w:rsidR="009F13C0">
        <w:t xml:space="preserve"> </w:t>
      </w:r>
      <w:r w:rsidR="00D41F56">
        <w:t xml:space="preserve">section of the </w:t>
      </w:r>
      <w:r w:rsidR="009F13C0">
        <w:t xml:space="preserve">Electronic </w:t>
      </w:r>
      <w:r w:rsidR="00D41F56">
        <w:t>Daily Field Activity Report (</w:t>
      </w:r>
      <w:r w:rsidR="00993EF6">
        <w:t>eDFAR</w:t>
      </w:r>
      <w:r w:rsidR="00D41F56">
        <w:t>)</w:t>
      </w:r>
      <w:r w:rsidR="009F13C0">
        <w:t xml:space="preserve"> at the start of their assigned shift</w:t>
      </w:r>
      <w:r w:rsidR="00D41F56">
        <w:t xml:space="preserve">.  </w:t>
      </w:r>
      <w:r w:rsidR="00A54895">
        <w:t xml:space="preserve">If the recorder is not in working order or the member becomes aware of a malfunction at any time, the member shall promptly report the failure to his/her supervisor and obtain a functioning device as soon as reasonably practicable. </w:t>
      </w:r>
      <w:r w:rsidR="00C16C90">
        <w:t xml:space="preserve">If the ICC system is not in working order or the member becomes aware of a malfunction, </w:t>
      </w:r>
      <w:r w:rsidR="00472D4F">
        <w:t>the member</w:t>
      </w:r>
      <w:r w:rsidR="00C16C90">
        <w:t xml:space="preserve"> shall report the </w:t>
      </w:r>
      <w:r w:rsidR="00472D4F">
        <w:t>failure to his/her supervisor and</w:t>
      </w:r>
      <w:r w:rsidR="00B22675">
        <w:t xml:space="preserve"> if available,</w:t>
      </w:r>
      <w:r w:rsidR="00472D4F">
        <w:t xml:space="preserve"> obtain a vehicle with a functioni</w:t>
      </w:r>
      <w:r w:rsidR="00B22675">
        <w:t>ng ICC</w:t>
      </w:r>
      <w:r w:rsidR="00472D4F">
        <w:t>.</w:t>
      </w:r>
    </w:p>
    <w:p w14:paraId="3E42B519" w14:textId="4C48202E" w:rsidR="00054AFD" w:rsidRDefault="00A54895" w:rsidP="00E23AE2">
      <w:pPr>
        <w:pStyle w:val="DMSNormal"/>
      </w:pPr>
      <w:r>
        <w:t xml:space="preserve">Uniformed members should wear the </w:t>
      </w:r>
      <w:r w:rsidR="00097161">
        <w:t xml:space="preserve">BWC </w:t>
      </w:r>
      <w:r w:rsidR="00325149">
        <w:t>as recommended by the service provider</w:t>
      </w:r>
      <w:r w:rsidR="00AC2563">
        <w:t xml:space="preserve"> </w:t>
      </w:r>
      <w:r w:rsidR="004C248D">
        <w:t>which</w:t>
      </w:r>
      <w:r w:rsidR="002935B2">
        <w:t xml:space="preserve"> allows for full functionality of the recorder</w:t>
      </w:r>
      <w:r w:rsidR="000A1F26">
        <w:t xml:space="preserve"> and </w:t>
      </w:r>
      <w:r w:rsidR="007314F3">
        <w:t xml:space="preserve">for </w:t>
      </w:r>
      <w:r w:rsidR="000A1F26">
        <w:t>optimized recording capabilities</w:t>
      </w:r>
      <w:r w:rsidR="00D234FA" w:rsidRPr="00D234FA">
        <w:t>.</w:t>
      </w:r>
      <w:r w:rsidR="00054AFD" w:rsidRPr="00054AFD">
        <w:t xml:space="preserve"> </w:t>
      </w:r>
    </w:p>
    <w:p w14:paraId="202A64B7" w14:textId="45131EE3" w:rsidR="00A54895" w:rsidRDefault="00054AFD" w:rsidP="00A54895">
      <w:pPr>
        <w:pStyle w:val="DMSNormal"/>
      </w:pPr>
      <w:r>
        <w:t>N</w:t>
      </w:r>
      <w:r w:rsidRPr="00D234FA">
        <w:t xml:space="preserve">on-uniformed </w:t>
      </w:r>
      <w:r w:rsidR="00043EA4">
        <w:t>members</w:t>
      </w:r>
      <w:r w:rsidR="006E77FE">
        <w:t>, including investigative personnel,</w:t>
      </w:r>
      <w:r w:rsidR="00043EA4">
        <w:t xml:space="preserve"> </w:t>
      </w:r>
      <w:r w:rsidRPr="00D234FA">
        <w:t xml:space="preserve">who </w:t>
      </w:r>
      <w:r>
        <w:t>have</w:t>
      </w:r>
      <w:r w:rsidRPr="00D234FA">
        <w:t xml:space="preserve"> been issued </w:t>
      </w:r>
      <w:r w:rsidR="000A0439">
        <w:t xml:space="preserve">a </w:t>
      </w:r>
      <w:r w:rsidR="00A54895">
        <w:t>BWC</w:t>
      </w:r>
      <w:r w:rsidRPr="00D234FA">
        <w:t xml:space="preserve"> </w:t>
      </w:r>
      <w:r w:rsidR="00493351">
        <w:t xml:space="preserve">should </w:t>
      </w:r>
      <w:r w:rsidR="002F554F">
        <w:t xml:space="preserve">carry and utilize the device </w:t>
      </w:r>
      <w:r w:rsidR="007314F3">
        <w:t>as directed by</w:t>
      </w:r>
      <w:r w:rsidR="00BC55FE">
        <w:t xml:space="preserve"> their Command Group</w:t>
      </w:r>
      <w:r w:rsidRPr="00D234FA">
        <w:t>.</w:t>
      </w:r>
      <w:r w:rsidR="00425B65">
        <w:t xml:space="preserve">  </w:t>
      </w:r>
      <w:r w:rsidR="00A54895">
        <w:t>Unless conducting a lawful recording in an authorized undercover capacity, non-uniformed members should we</w:t>
      </w:r>
      <w:r w:rsidR="00A37131">
        <w:t>ar the recorder in a</w:t>
      </w:r>
      <w:r w:rsidR="00A54895">
        <w:t xml:space="preserve"> manner</w:t>
      </w:r>
      <w:r w:rsidR="00A37131">
        <w:t xml:space="preserve"> </w:t>
      </w:r>
      <w:r w:rsidR="004C248D">
        <w:t>that</w:t>
      </w:r>
      <w:r w:rsidR="00A37131">
        <w:t xml:space="preserve"> is </w:t>
      </w:r>
      <w:r w:rsidR="00A10E6C">
        <w:t>best suited</w:t>
      </w:r>
      <w:r w:rsidR="000A1490">
        <w:t>,</w:t>
      </w:r>
      <w:r w:rsidR="00A37131">
        <w:t xml:space="preserve"> based on the circumstances</w:t>
      </w:r>
      <w:r w:rsidR="00A54895">
        <w:t xml:space="preserve"> or otherwise notify persons that they are being recorded, when</w:t>
      </w:r>
      <w:r w:rsidR="00121F51">
        <w:t xml:space="preserve"> required by law</w:t>
      </w:r>
      <w:r w:rsidR="00A54895">
        <w:t xml:space="preserve">. </w:t>
      </w:r>
    </w:p>
    <w:p w14:paraId="1627F36E" w14:textId="3ED2D43B" w:rsidR="00C55FA6" w:rsidRPr="00DA58E8" w:rsidRDefault="00493351" w:rsidP="00E23AE2">
      <w:pPr>
        <w:pStyle w:val="DMSNormal"/>
        <w:rPr>
          <w:b/>
        </w:rPr>
      </w:pPr>
      <w:r>
        <w:t xml:space="preserve">Members </w:t>
      </w:r>
      <w:r w:rsidR="005D5E3F">
        <w:t xml:space="preserve">shall </w:t>
      </w:r>
      <w:r w:rsidR="00C55FA6">
        <w:t>document the existence of a BWC</w:t>
      </w:r>
      <w:r w:rsidR="00097161">
        <w:t>/</w:t>
      </w:r>
      <w:r w:rsidR="008F64FA">
        <w:t>ICC</w:t>
      </w:r>
      <w:r w:rsidR="00C55FA6">
        <w:t xml:space="preserve"> recording in any report, including any instance where the recorder malfunctioned or the member deactivated </w:t>
      </w:r>
      <w:r w:rsidR="00DF4E02">
        <w:t xml:space="preserve">or </w:t>
      </w:r>
      <w:r w:rsidR="000A0439">
        <w:t>muted</w:t>
      </w:r>
      <w:r w:rsidR="000F5506">
        <w:t xml:space="preserve"> </w:t>
      </w:r>
      <w:r w:rsidR="00C55FA6">
        <w:t>the recording</w:t>
      </w:r>
      <w:r w:rsidR="00A30D8F">
        <w:t xml:space="preserve">, </w:t>
      </w:r>
      <w:r w:rsidR="00DA58E8">
        <w:t>prior to the completion of the contact</w:t>
      </w:r>
      <w:r>
        <w:t xml:space="preserve">.  </w:t>
      </w:r>
      <w:r w:rsidR="00C55FA6">
        <w:t>Members should inc</w:t>
      </w:r>
      <w:r w:rsidR="00043EA4">
        <w:t>lude</w:t>
      </w:r>
      <w:r w:rsidR="006E77FE">
        <w:t xml:space="preserve"> in any report,</w:t>
      </w:r>
      <w:r w:rsidR="00043EA4">
        <w:t xml:space="preserve"> the reason for</w:t>
      </w:r>
      <w:r w:rsidR="00DA58E8">
        <w:t xml:space="preserve"> </w:t>
      </w:r>
      <w:r w:rsidR="00043EA4" w:rsidRPr="00DA58E8">
        <w:rPr>
          <w:b/>
        </w:rPr>
        <w:t>deactivating or muting the recording</w:t>
      </w:r>
      <w:r w:rsidR="00DA58E8">
        <w:t>.  If a report is not completed, the member should record a statement at the conclusion of the contact explaining the reason for the deactiva</w:t>
      </w:r>
      <w:r w:rsidR="00470E57">
        <w:t>tion or muting</w:t>
      </w:r>
      <w:r w:rsidR="00CB5C5B">
        <w:t>.</w:t>
      </w:r>
      <w:r w:rsidR="00DA58E8">
        <w:t xml:space="preserve"> </w:t>
      </w:r>
    </w:p>
    <w:p w14:paraId="15B27A69" w14:textId="517ED59F" w:rsidR="00E23AE2" w:rsidRDefault="00D234FA" w:rsidP="00E23AE2">
      <w:pPr>
        <w:pStyle w:val="DMSNormal"/>
      </w:pPr>
      <w:r w:rsidRPr="00FB1D82">
        <w:t xml:space="preserve">Each </w:t>
      </w:r>
      <w:r w:rsidR="00487FB2">
        <w:t xml:space="preserve">member </w:t>
      </w:r>
      <w:r w:rsidRPr="00FB1D82">
        <w:t xml:space="preserve">is responsible for uploading recordings to the designated Department </w:t>
      </w:r>
      <w:r w:rsidR="0012562B" w:rsidRPr="00FB1D82">
        <w:t>system</w:t>
      </w:r>
      <w:r w:rsidRPr="00FB1D82">
        <w:t xml:space="preserve"> </w:t>
      </w:r>
      <w:r w:rsidR="000A1F26" w:rsidRPr="00FB1D82">
        <w:t xml:space="preserve">as soon as practicable before </w:t>
      </w:r>
      <w:r w:rsidRPr="00FB1D82">
        <w:t>the end of the employee</w:t>
      </w:r>
      <w:r w:rsidR="00054AFD" w:rsidRPr="00FB1D82">
        <w:t>'s shift</w:t>
      </w:r>
      <w:r w:rsidR="000A0439">
        <w:t>,</w:t>
      </w:r>
      <w:r w:rsidR="00054AFD" w:rsidRPr="00FB1D82">
        <w:t xml:space="preserve"> </w:t>
      </w:r>
      <w:r w:rsidR="000A1F26" w:rsidRPr="00FB1D82">
        <w:t>but no later than the start of the employee’s next workday.</w:t>
      </w:r>
      <w:r w:rsidR="000B30E5" w:rsidRPr="00FB1D82">
        <w:t xml:space="preserve"> </w:t>
      </w:r>
    </w:p>
    <w:p w14:paraId="7B0ED180" w14:textId="05C1E99B" w:rsidR="00107B1F" w:rsidRPr="00C334FC" w:rsidRDefault="00AC2563" w:rsidP="00E23AE2">
      <w:pPr>
        <w:pStyle w:val="DMSNormal"/>
        <w:rPr>
          <w:szCs w:val="22"/>
        </w:rPr>
      </w:pPr>
      <w:r>
        <w:lastRenderedPageBreak/>
        <w:t>It</w:t>
      </w:r>
      <w:r w:rsidR="00107B1F" w:rsidRPr="00C334FC">
        <w:t xml:space="preserve"> is not a requirement to obtain consent from members of the public when the </w:t>
      </w:r>
      <w:r w:rsidR="00487FB2">
        <w:t xml:space="preserve">officer </w:t>
      </w:r>
      <w:r w:rsidR="00107B1F" w:rsidRPr="00C334FC">
        <w:t xml:space="preserve">is lawfully in the area where </w:t>
      </w:r>
      <w:r w:rsidR="008A08D0">
        <w:t xml:space="preserve">a BWC/ICC </w:t>
      </w:r>
      <w:r w:rsidR="00107B1F" w:rsidRPr="00C334FC">
        <w:t xml:space="preserve">recording takes place.  </w:t>
      </w:r>
      <w:r w:rsidR="00487FB2">
        <w:t xml:space="preserve">Department </w:t>
      </w:r>
      <w:r w:rsidR="00487FB2">
        <w:rPr>
          <w:szCs w:val="22"/>
        </w:rPr>
        <w:t>m</w:t>
      </w:r>
      <w:r w:rsidR="00C334FC" w:rsidRPr="00C334FC">
        <w:rPr>
          <w:szCs w:val="22"/>
        </w:rPr>
        <w:t>embers are not authorized to play back BWC</w:t>
      </w:r>
      <w:r w:rsidR="00097161">
        <w:rPr>
          <w:szCs w:val="22"/>
        </w:rPr>
        <w:t>/</w:t>
      </w:r>
      <w:r w:rsidR="008F64FA">
        <w:rPr>
          <w:szCs w:val="22"/>
        </w:rPr>
        <w:t>ICC</w:t>
      </w:r>
      <w:r w:rsidR="00C334FC" w:rsidRPr="00C334FC">
        <w:rPr>
          <w:szCs w:val="22"/>
        </w:rPr>
        <w:t xml:space="preserve"> recordings to allow members of the public to review the recordings without </w:t>
      </w:r>
      <w:r w:rsidR="00487FB2">
        <w:rPr>
          <w:szCs w:val="22"/>
        </w:rPr>
        <w:t xml:space="preserve">prior </w:t>
      </w:r>
      <w:r w:rsidR="00C334FC" w:rsidRPr="00C334FC">
        <w:rPr>
          <w:szCs w:val="22"/>
        </w:rPr>
        <w:t>approval from a Lieutenant</w:t>
      </w:r>
      <w:r w:rsidR="00CF4587">
        <w:rPr>
          <w:szCs w:val="22"/>
        </w:rPr>
        <w:t xml:space="preserve"> or Acting Watch Commander</w:t>
      </w:r>
      <w:r w:rsidR="00C334FC" w:rsidRPr="00C334FC">
        <w:rPr>
          <w:szCs w:val="22"/>
        </w:rPr>
        <w:t xml:space="preserve">. </w:t>
      </w:r>
    </w:p>
    <w:p w14:paraId="02882705" w14:textId="2CCA6B79" w:rsidR="00C55FA6" w:rsidRDefault="00487FB2" w:rsidP="00E23AE2">
      <w:pPr>
        <w:pStyle w:val="DMSNormal"/>
      </w:pPr>
      <w:r>
        <w:rPr>
          <w:szCs w:val="22"/>
        </w:rPr>
        <w:t>Members</w:t>
      </w:r>
      <w:r w:rsidR="00C55FA6" w:rsidRPr="004E659A">
        <w:rPr>
          <w:szCs w:val="22"/>
        </w:rPr>
        <w:t xml:space="preserve"> shall not tamper with or dismantle any hardware or software component of the </w:t>
      </w:r>
      <w:r w:rsidR="00097161">
        <w:rPr>
          <w:szCs w:val="22"/>
        </w:rPr>
        <w:t>BWC/</w:t>
      </w:r>
      <w:r w:rsidR="008F64FA">
        <w:rPr>
          <w:szCs w:val="22"/>
        </w:rPr>
        <w:t>ICC</w:t>
      </w:r>
      <w:r w:rsidR="00F11A47">
        <w:rPr>
          <w:szCs w:val="22"/>
        </w:rPr>
        <w:t xml:space="preserve"> system</w:t>
      </w:r>
      <w:r w:rsidR="00C55FA6" w:rsidRPr="004E659A">
        <w:rPr>
          <w:szCs w:val="22"/>
        </w:rPr>
        <w:t>.</w:t>
      </w:r>
    </w:p>
    <w:p w14:paraId="593DFFFB" w14:textId="77777777" w:rsidR="00B157C3" w:rsidRDefault="00FB1D82" w:rsidP="003C3C25">
      <w:pPr>
        <w:pStyle w:val="DMSNormal"/>
        <w:rPr>
          <w:b/>
        </w:rPr>
      </w:pPr>
      <w:r>
        <w:rPr>
          <w:b/>
        </w:rPr>
        <w:t>453</w:t>
      </w:r>
      <w:r w:rsidR="00A45A70" w:rsidRPr="00A23386">
        <w:rPr>
          <w:b/>
        </w:rPr>
        <w:t>.5</w:t>
      </w:r>
      <w:r w:rsidR="00A45A70" w:rsidRPr="00A23386">
        <w:rPr>
          <w:b/>
        </w:rPr>
        <w:tab/>
      </w:r>
      <w:r w:rsidR="00A45A70">
        <w:rPr>
          <w:b/>
        </w:rPr>
        <w:t>SUPERVISOR RESPONSIBILITIES</w:t>
      </w:r>
      <w:r w:rsidR="00A45A70" w:rsidRPr="00A23386">
        <w:rPr>
          <w:b/>
        </w:rPr>
        <w:t xml:space="preserve">  </w:t>
      </w:r>
    </w:p>
    <w:p w14:paraId="4C669F84" w14:textId="6D75BF6F" w:rsidR="005B13C0" w:rsidRPr="00B157C3" w:rsidRDefault="005B13C0" w:rsidP="003C3C25">
      <w:pPr>
        <w:pStyle w:val="DMSNormal"/>
        <w:rPr>
          <w:b/>
        </w:rPr>
      </w:pPr>
      <w:r>
        <w:t>Supervisors assigned to any unit with personnel equipped with BWC</w:t>
      </w:r>
      <w:r w:rsidR="00097161">
        <w:t>/</w:t>
      </w:r>
      <w:r w:rsidR="008F64FA">
        <w:t>ICC</w:t>
      </w:r>
      <w:r>
        <w:t xml:space="preserve"> shall:</w:t>
      </w:r>
    </w:p>
    <w:p w14:paraId="18027A13" w14:textId="432B6FEA" w:rsidR="005B13C0" w:rsidRPr="003C3C25" w:rsidRDefault="005B13C0" w:rsidP="003C3C25">
      <w:pPr>
        <w:pStyle w:val="ListBullet"/>
        <w:numPr>
          <w:ilvl w:val="0"/>
          <w:numId w:val="42"/>
        </w:numPr>
        <w:rPr>
          <w:rFonts w:eastAsia="Arial"/>
        </w:rPr>
      </w:pPr>
      <w:r w:rsidRPr="003C3C25">
        <w:rPr>
          <w:rFonts w:eastAsia="Arial"/>
        </w:rPr>
        <w:t xml:space="preserve">Conduct periodic inspections of </w:t>
      </w:r>
      <w:r w:rsidR="00487FB2" w:rsidRPr="003C3C25">
        <w:rPr>
          <w:rFonts w:eastAsia="Arial"/>
        </w:rPr>
        <w:t>members</w:t>
      </w:r>
      <w:r w:rsidRPr="003C3C25">
        <w:rPr>
          <w:rFonts w:eastAsia="Arial"/>
        </w:rPr>
        <w:t xml:space="preserve"> assigned BWC</w:t>
      </w:r>
      <w:r w:rsidR="008F64FA" w:rsidRPr="003C3C25">
        <w:rPr>
          <w:rFonts w:eastAsia="Arial"/>
        </w:rPr>
        <w:t>s</w:t>
      </w:r>
      <w:r w:rsidRPr="003C3C25">
        <w:rPr>
          <w:rFonts w:eastAsia="Arial"/>
        </w:rPr>
        <w:t xml:space="preserve"> and ensure that the BWC</w:t>
      </w:r>
      <w:r w:rsidR="008F64FA" w:rsidRPr="003C3C25">
        <w:rPr>
          <w:rFonts w:eastAsia="Arial"/>
        </w:rPr>
        <w:t>s</w:t>
      </w:r>
      <w:r w:rsidRPr="003C3C25">
        <w:rPr>
          <w:rFonts w:eastAsia="Arial"/>
        </w:rPr>
        <w:t xml:space="preserve"> are properly affixed to the </w:t>
      </w:r>
      <w:r w:rsidR="00487FB2" w:rsidRPr="003C3C25">
        <w:rPr>
          <w:rFonts w:eastAsia="Arial"/>
        </w:rPr>
        <w:t>members</w:t>
      </w:r>
      <w:r w:rsidRPr="003C3C25">
        <w:rPr>
          <w:rFonts w:eastAsia="Arial"/>
        </w:rPr>
        <w:t xml:space="preserve"> and operational;</w:t>
      </w:r>
    </w:p>
    <w:p w14:paraId="3211ECB1" w14:textId="44F7F549" w:rsidR="00E90C81" w:rsidRPr="00FB1D82" w:rsidRDefault="007A027D" w:rsidP="005B13C0">
      <w:pPr>
        <w:pStyle w:val="ListBullet"/>
        <w:numPr>
          <w:ilvl w:val="0"/>
          <w:numId w:val="23"/>
        </w:numPr>
        <w:rPr>
          <w:rFonts w:eastAsia="Arial"/>
          <w:u w:val="single"/>
        </w:rPr>
      </w:pPr>
      <w:r w:rsidRPr="00FB1D82">
        <w:rPr>
          <w:rFonts w:eastAsia="Arial"/>
        </w:rPr>
        <w:t>Respond to the scene</w:t>
      </w:r>
      <w:r w:rsidR="00A30D8F">
        <w:rPr>
          <w:rFonts w:eastAsia="Arial"/>
        </w:rPr>
        <w:t xml:space="preserve"> </w:t>
      </w:r>
      <w:r w:rsidR="00E90C81" w:rsidRPr="00FB1D82">
        <w:rPr>
          <w:rFonts w:eastAsia="Arial"/>
        </w:rPr>
        <w:t xml:space="preserve">that arises from a </w:t>
      </w:r>
      <w:r w:rsidR="008F461E">
        <w:rPr>
          <w:rFonts w:eastAsia="Arial"/>
        </w:rPr>
        <w:t>use of force and/or</w:t>
      </w:r>
      <w:r w:rsidRPr="00FB1D82">
        <w:rPr>
          <w:rFonts w:eastAsia="Arial"/>
        </w:rPr>
        <w:t xml:space="preserve"> </w:t>
      </w:r>
      <w:r w:rsidR="00E90C81" w:rsidRPr="00FB1D82">
        <w:rPr>
          <w:rFonts w:eastAsia="Arial"/>
        </w:rPr>
        <w:t xml:space="preserve">critical incident (e.g. officer-involved shootings, in-custody deaths, critical incidents involving great bodily injury) to ensure </w:t>
      </w:r>
      <w:r w:rsidRPr="00FB1D82">
        <w:rPr>
          <w:rFonts w:eastAsia="Arial"/>
        </w:rPr>
        <w:t>the data is downloaded and chain of custody is maintained</w:t>
      </w:r>
      <w:r w:rsidR="00A30D8F">
        <w:rPr>
          <w:rFonts w:eastAsia="Arial"/>
        </w:rPr>
        <w:t>.</w:t>
      </w:r>
      <w:r w:rsidR="00B157C3">
        <w:rPr>
          <w:rFonts w:eastAsia="Arial"/>
        </w:rPr>
        <w:t xml:space="preserve">  </w:t>
      </w:r>
      <w:r w:rsidR="005728E6">
        <w:rPr>
          <w:rFonts w:eastAsia="Arial"/>
        </w:rPr>
        <w:t>The retrieval of BWC media should occur once the scene is stabilized and when practicable</w:t>
      </w:r>
      <w:r w:rsidRPr="00FB1D82">
        <w:rPr>
          <w:rFonts w:eastAsia="Arial"/>
        </w:rPr>
        <w:t xml:space="preserve"> (</w:t>
      </w:r>
      <w:r w:rsidRPr="00807A61">
        <w:rPr>
          <w:rFonts w:eastAsia="Arial"/>
          <w:u w:val="single"/>
        </w:rPr>
        <w:t>Penal Code</w:t>
      </w:r>
      <w:r w:rsidRPr="00FB1D82">
        <w:rPr>
          <w:rFonts w:eastAsia="Arial"/>
        </w:rPr>
        <w:t xml:space="preserve"> </w:t>
      </w:r>
      <w:r w:rsidRPr="00FB1D82">
        <w:t>§ 832.18</w:t>
      </w:r>
      <w:r w:rsidR="00090B35">
        <w:t xml:space="preserve"> compliant</w:t>
      </w:r>
      <w:r w:rsidRPr="00FB1D82">
        <w:t>).</w:t>
      </w:r>
    </w:p>
    <w:p w14:paraId="74B20835" w14:textId="0C27E94A" w:rsidR="00592C63" w:rsidRPr="00841F4C" w:rsidRDefault="00E90C81" w:rsidP="00841F4C">
      <w:pPr>
        <w:pStyle w:val="ListBullet2"/>
        <w:numPr>
          <w:ilvl w:val="1"/>
          <w:numId w:val="23"/>
        </w:numPr>
        <w:rPr>
          <w:rFonts w:eastAsia="Arial"/>
        </w:rPr>
      </w:pPr>
      <w:r w:rsidRPr="00841F4C">
        <w:rPr>
          <w:rFonts w:eastAsia="Arial"/>
        </w:rPr>
        <w:t>Ensure the position</w:t>
      </w:r>
      <w:r w:rsidRPr="00841F4C">
        <w:rPr>
          <w:rFonts w:cs="Arial"/>
        </w:rPr>
        <w:t>/location of the BWC is documented and photographed</w:t>
      </w:r>
      <w:r w:rsidR="009F13C0">
        <w:rPr>
          <w:rFonts w:cs="Arial"/>
        </w:rPr>
        <w:t xml:space="preserve"> in the appropriate report (e.g. crime report, administrative report, use of force report)</w:t>
      </w:r>
      <w:r w:rsidR="00592C63" w:rsidRPr="00841F4C">
        <w:rPr>
          <w:rFonts w:cs="Arial"/>
        </w:rPr>
        <w:t>; and</w:t>
      </w:r>
    </w:p>
    <w:p w14:paraId="6CF1C526" w14:textId="5FD26A8F" w:rsidR="00E90C81" w:rsidRPr="00841F4C" w:rsidRDefault="00592C63" w:rsidP="00841F4C">
      <w:pPr>
        <w:pStyle w:val="ListBullet2"/>
        <w:numPr>
          <w:ilvl w:val="1"/>
          <w:numId w:val="23"/>
        </w:numPr>
        <w:rPr>
          <w:rFonts w:eastAsia="Arial"/>
        </w:rPr>
      </w:pPr>
      <w:r w:rsidRPr="00841F4C">
        <w:rPr>
          <w:rFonts w:eastAsia="Arial"/>
        </w:rPr>
        <w:t>Review relevant BWC</w:t>
      </w:r>
      <w:r w:rsidR="00097161">
        <w:rPr>
          <w:rFonts w:eastAsia="Arial"/>
        </w:rPr>
        <w:t>/</w:t>
      </w:r>
      <w:r w:rsidR="008F64FA">
        <w:rPr>
          <w:rFonts w:eastAsia="Arial"/>
        </w:rPr>
        <w:t>ICC</w:t>
      </w:r>
      <w:r w:rsidRPr="00841F4C">
        <w:rPr>
          <w:rFonts w:eastAsia="Arial"/>
        </w:rPr>
        <w:t xml:space="preserve"> recordings prior to submitting any administrative reports.</w:t>
      </w:r>
      <w:r w:rsidR="00E90C81" w:rsidRPr="00841F4C">
        <w:rPr>
          <w:rFonts w:eastAsia="Arial"/>
        </w:rPr>
        <w:t xml:space="preserve"> </w:t>
      </w:r>
    </w:p>
    <w:p w14:paraId="38049271" w14:textId="04D4C4D3" w:rsidR="005B13C0" w:rsidRDefault="00365C27" w:rsidP="00E23AE2">
      <w:pPr>
        <w:pStyle w:val="DMSNormal"/>
      </w:pPr>
      <w:r>
        <w:t>A supervisor shall document any inspection of BWC</w:t>
      </w:r>
      <w:r w:rsidR="00097161">
        <w:t>/</w:t>
      </w:r>
      <w:r w:rsidR="008F64FA">
        <w:t>ICC</w:t>
      </w:r>
      <w:r>
        <w:t xml:space="preserve"> equipment</w:t>
      </w:r>
      <w:r w:rsidR="008A08D0">
        <w:t xml:space="preserve"> in Guardian Tracking as applicable</w:t>
      </w:r>
      <w:r>
        <w:t>.  If any BWC</w:t>
      </w:r>
      <w:r w:rsidR="00097161">
        <w:t>/</w:t>
      </w:r>
      <w:r w:rsidR="008F64FA">
        <w:t>ICC</w:t>
      </w:r>
      <w:r>
        <w:t xml:space="preserve"> equipment is found to be defective, the supervisor must ensure that the equipment is removed from service and immediately replaced.  Spare </w:t>
      </w:r>
      <w:r w:rsidR="004C248D">
        <w:t>BWCs</w:t>
      </w:r>
      <w:r>
        <w:t xml:space="preserve"> shall be </w:t>
      </w:r>
      <w:r w:rsidR="00E90C81">
        <w:t xml:space="preserve">made </w:t>
      </w:r>
      <w:r>
        <w:t>available in</w:t>
      </w:r>
      <w:r w:rsidR="000A1490">
        <w:t xml:space="preserve"> the Watch Commander’s Office. </w:t>
      </w:r>
      <w:r>
        <w:t>The supervisor shall notify the BWC</w:t>
      </w:r>
      <w:r w:rsidR="00097161">
        <w:t>/</w:t>
      </w:r>
      <w:r w:rsidR="008F64FA">
        <w:t>ICC</w:t>
      </w:r>
      <w:r w:rsidR="00487FB2">
        <w:t xml:space="preserve"> System A</w:t>
      </w:r>
      <w:r>
        <w:t>dmin</w:t>
      </w:r>
      <w:r w:rsidR="00487FB2">
        <w:t>istrator/Training C</w:t>
      </w:r>
      <w:r>
        <w:t>oordinator of the defective BWC</w:t>
      </w:r>
      <w:r w:rsidR="00097161">
        <w:t xml:space="preserve"> and/or </w:t>
      </w:r>
      <w:r w:rsidR="008F64FA">
        <w:t xml:space="preserve">ICC </w:t>
      </w:r>
      <w:r w:rsidR="00097161">
        <w:t>camera</w:t>
      </w:r>
      <w:r>
        <w:t xml:space="preserve"> as soon as practicable</w:t>
      </w:r>
      <w:r w:rsidR="00913732">
        <w:t xml:space="preserve">.  Any supervisor issuing a spare/replacement BWC to a member shall ensure the BWC is assigned to that member in the BWC system to maintain </w:t>
      </w:r>
      <w:r w:rsidR="004C248D">
        <w:t xml:space="preserve">the </w:t>
      </w:r>
      <w:r w:rsidR="00913732">
        <w:t xml:space="preserve">continuity of the involved </w:t>
      </w:r>
      <w:r w:rsidR="004C248D">
        <w:t>members’</w:t>
      </w:r>
      <w:r w:rsidR="00913732">
        <w:t xml:space="preserve"> BWC recordings.</w:t>
      </w:r>
    </w:p>
    <w:p w14:paraId="2272DBCF" w14:textId="0074D81D" w:rsidR="00A23386" w:rsidRPr="006E5E6B" w:rsidRDefault="00FB1D82" w:rsidP="00E23AE2">
      <w:pPr>
        <w:pStyle w:val="DMSNormal"/>
        <w:rPr>
          <w:b/>
        </w:rPr>
      </w:pPr>
      <w:r>
        <w:rPr>
          <w:b/>
        </w:rPr>
        <w:t>453</w:t>
      </w:r>
      <w:r w:rsidR="00A45A70">
        <w:rPr>
          <w:b/>
        </w:rPr>
        <w:t>.6</w:t>
      </w:r>
      <w:r w:rsidR="00A23386" w:rsidRPr="00A23386">
        <w:rPr>
          <w:b/>
        </w:rPr>
        <w:tab/>
        <w:t xml:space="preserve">ACTIVATION OF THE </w:t>
      </w:r>
      <w:r w:rsidR="005C22D3">
        <w:rPr>
          <w:b/>
        </w:rPr>
        <w:t>BWC/</w:t>
      </w:r>
      <w:r w:rsidR="003B65E8">
        <w:rPr>
          <w:b/>
        </w:rPr>
        <w:t xml:space="preserve">ICC </w:t>
      </w:r>
      <w:r w:rsidR="00A23386" w:rsidRPr="00A23386">
        <w:rPr>
          <w:b/>
        </w:rPr>
        <w:t xml:space="preserve">RECORDER  </w:t>
      </w:r>
    </w:p>
    <w:p w14:paraId="2526D72F" w14:textId="3EEAA948" w:rsidR="006E5E6B" w:rsidRDefault="006E5E6B" w:rsidP="00813010">
      <w:pPr>
        <w:pStyle w:val="DMSNormal"/>
      </w:pPr>
      <w:r w:rsidRPr="00D234FA">
        <w:t xml:space="preserve">All </w:t>
      </w:r>
      <w:r>
        <w:t xml:space="preserve">uniformed </w:t>
      </w:r>
      <w:r w:rsidR="00493351">
        <w:t>and investigative</w:t>
      </w:r>
      <w:r w:rsidR="005D5E3F">
        <w:t xml:space="preserve"> members </w:t>
      </w:r>
      <w:r w:rsidR="005E5783">
        <w:t>issued a</w:t>
      </w:r>
      <w:r w:rsidRPr="00D234FA">
        <w:t xml:space="preserve"> </w:t>
      </w:r>
      <w:r>
        <w:t>BWC</w:t>
      </w:r>
      <w:r w:rsidRPr="00D234FA">
        <w:t xml:space="preserve"> </w:t>
      </w:r>
      <w:r w:rsidR="008F64FA">
        <w:t xml:space="preserve">and/or </w:t>
      </w:r>
      <w:r w:rsidR="004C248D">
        <w:t>ICC-equipped</w:t>
      </w:r>
      <w:r w:rsidR="008F64FA">
        <w:t xml:space="preserve"> vehicle </w:t>
      </w:r>
      <w:r w:rsidRPr="00D234FA">
        <w:t>shall record</w:t>
      </w:r>
      <w:r w:rsidR="00813010">
        <w:t xml:space="preserve"> all</w:t>
      </w:r>
      <w:r w:rsidR="00F85C73">
        <w:t xml:space="preserve"> </w:t>
      </w:r>
      <w:r w:rsidR="008F461E">
        <w:t xml:space="preserve">incidents, including </w:t>
      </w:r>
      <w:r w:rsidR="00121F51">
        <w:t xml:space="preserve">enforcement and investigative </w:t>
      </w:r>
      <w:r>
        <w:t>contacts</w:t>
      </w:r>
      <w:r w:rsidR="00813010">
        <w:t>, whether self-initiated or in response to a call</w:t>
      </w:r>
      <w:r w:rsidR="005D5E3F">
        <w:t xml:space="preserve"> for service</w:t>
      </w:r>
      <w:r w:rsidR="00813010">
        <w:t>.</w:t>
      </w:r>
      <w:r w:rsidR="001F4DCC">
        <w:t xml:space="preserve">  All members should activate their BWC prior to </w:t>
      </w:r>
      <w:proofErr w:type="gramStart"/>
      <w:r w:rsidR="001F4DCC">
        <w:t>making contact with</w:t>
      </w:r>
      <w:proofErr w:type="gramEnd"/>
      <w:r w:rsidR="001F4DCC">
        <w:t xml:space="preserve"> members of the public.</w:t>
      </w:r>
    </w:p>
    <w:p w14:paraId="5E19F19A" w14:textId="3050406F" w:rsidR="00A45A70" w:rsidRDefault="00A45A70" w:rsidP="00A45A70">
      <w:pPr>
        <w:pStyle w:val="DMSNormal"/>
      </w:pPr>
      <w:r w:rsidRPr="005E5783">
        <w:rPr>
          <w:b/>
          <w:u w:val="single"/>
        </w:rPr>
        <w:t xml:space="preserve">At no time are members expected to jeopardize their safety or the safety of members of the public </w:t>
      </w:r>
      <w:proofErr w:type="gramStart"/>
      <w:r w:rsidRPr="005E5783">
        <w:rPr>
          <w:b/>
          <w:u w:val="single"/>
        </w:rPr>
        <w:t>in order to</w:t>
      </w:r>
      <w:proofErr w:type="gramEnd"/>
      <w:r w:rsidRPr="005E5783">
        <w:rPr>
          <w:b/>
          <w:u w:val="single"/>
        </w:rPr>
        <w:t xml:space="preserve"> activate a recorder</w:t>
      </w:r>
      <w:r w:rsidRPr="00592C63">
        <w:rPr>
          <w:u w:val="single"/>
        </w:rPr>
        <w:t>.</w:t>
      </w:r>
      <w:r w:rsidRPr="00125ED6">
        <w:t xml:space="preserve"> </w:t>
      </w:r>
      <w:r w:rsidR="00BA725A">
        <w:t xml:space="preserve"> </w:t>
      </w:r>
      <w:r w:rsidRPr="00125ED6">
        <w:t>However, the recorder should be activated as soon as practicable</w:t>
      </w:r>
      <w:r w:rsidR="00583B3A">
        <w:t xml:space="preserve"> and</w:t>
      </w:r>
      <w:r w:rsidR="005D5E3F">
        <w:t xml:space="preserve"> when</w:t>
      </w:r>
      <w:r w:rsidR="00583B3A">
        <w:t xml:space="preserve"> safe to activate</w:t>
      </w:r>
      <w:r w:rsidRPr="00125ED6">
        <w:t>.</w:t>
      </w:r>
      <w:r w:rsidRPr="001F12A0">
        <w:t xml:space="preserve"> </w:t>
      </w:r>
      <w:r w:rsidR="008F461E">
        <w:t>Any related report</w:t>
      </w:r>
      <w:r w:rsidRPr="00D234FA">
        <w:t xml:space="preserve"> should reflect that a recording was made concerning the incident.</w:t>
      </w:r>
    </w:p>
    <w:p w14:paraId="24567E62" w14:textId="356BFC6B" w:rsidR="00107CDD" w:rsidRDefault="00107CDD" w:rsidP="00A45A70">
      <w:pPr>
        <w:pStyle w:val="DMSNormal"/>
      </w:pPr>
      <w:r>
        <w:lastRenderedPageBreak/>
        <w:t>The BWC</w:t>
      </w:r>
      <w:r w:rsidR="00097161">
        <w:t>/</w:t>
      </w:r>
      <w:r w:rsidR="008F64FA">
        <w:t>ICC</w:t>
      </w:r>
      <w:r>
        <w:t xml:space="preserve"> shall continue recording </w:t>
      </w:r>
      <w:r w:rsidR="00583B3A">
        <w:t xml:space="preserve">(both video and audio) </w:t>
      </w:r>
      <w:r>
        <w:t>until the investigative or enforcement activity involving a member of the public has ended.  If the enforcement or investigative activity with a member of the public resumes, the officer shall activate the BWC</w:t>
      </w:r>
      <w:r w:rsidR="00097161">
        <w:t>/</w:t>
      </w:r>
      <w:r w:rsidR="008F64FA">
        <w:t>ICC</w:t>
      </w:r>
      <w:r>
        <w:t xml:space="preserve"> and continue recording.</w:t>
      </w:r>
    </w:p>
    <w:p w14:paraId="253B3C7C" w14:textId="2EE69F49" w:rsidR="00A45A70" w:rsidRDefault="00A45A70" w:rsidP="00A45A70">
      <w:pPr>
        <w:pStyle w:val="DMSNormal"/>
      </w:pPr>
      <w:r w:rsidRPr="00D234FA">
        <w:t xml:space="preserve">If </w:t>
      </w:r>
      <w:r w:rsidR="00487FB2">
        <w:t>a member</w:t>
      </w:r>
      <w:r w:rsidRPr="00D234FA">
        <w:t xml:space="preserve"> </w:t>
      </w:r>
      <w:r w:rsidR="00107CDD">
        <w:t>is unable or fails to activate the BWC</w:t>
      </w:r>
      <w:r w:rsidR="00097161">
        <w:t>/</w:t>
      </w:r>
      <w:r w:rsidR="008F64FA">
        <w:t>ICC</w:t>
      </w:r>
      <w:r w:rsidRPr="00D234FA">
        <w:t xml:space="preserve"> or deactivates the </w:t>
      </w:r>
      <w:r>
        <w:t>BWC</w:t>
      </w:r>
      <w:r w:rsidR="00097161">
        <w:t>/</w:t>
      </w:r>
      <w:r w:rsidR="008F64FA">
        <w:t>ICC</w:t>
      </w:r>
      <w:r>
        <w:t xml:space="preserve"> prior to the conclusion of the contact, the </w:t>
      </w:r>
      <w:r w:rsidR="00487FB2">
        <w:t>member</w:t>
      </w:r>
      <w:r>
        <w:t xml:space="preserve"> should record a statement </w:t>
      </w:r>
      <w:r w:rsidRPr="00D234FA">
        <w:t xml:space="preserve">at the conclusion of the contact explaining </w:t>
      </w:r>
      <w:r>
        <w:t>the reason for the incomplete recording</w:t>
      </w:r>
      <w:r w:rsidR="003B7974">
        <w:t>.</w:t>
      </w:r>
      <w:r w:rsidR="005D5E3F">
        <w:t xml:space="preserve">  Additionally</w:t>
      </w:r>
      <w:r w:rsidR="005C7B7D">
        <w:t xml:space="preserve">, </w:t>
      </w:r>
      <w:r w:rsidR="005D5E3F">
        <w:t>the</w:t>
      </w:r>
      <w:r>
        <w:t xml:space="preserve"> </w:t>
      </w:r>
      <w:r w:rsidR="00487FB2">
        <w:t>member</w:t>
      </w:r>
      <w:r>
        <w:t xml:space="preserve"> may instead explain the circumstances of an incomplete recor</w:t>
      </w:r>
      <w:r w:rsidR="00107CDD">
        <w:t>ding in a related police report or appropriate documentation for the type of incident.</w:t>
      </w:r>
    </w:p>
    <w:p w14:paraId="59C4B342" w14:textId="3E672293" w:rsidR="00107CDD" w:rsidRPr="00107CDD" w:rsidRDefault="00487FB2" w:rsidP="00A45A70">
      <w:pPr>
        <w:pStyle w:val="DMSNormal"/>
      </w:pPr>
      <w:r>
        <w:t>Members</w:t>
      </w:r>
      <w:r w:rsidR="00107CDD" w:rsidRPr="00107CDD">
        <w:t xml:space="preserve"> </w:t>
      </w:r>
      <w:r w:rsidR="00107CDD" w:rsidRPr="003A3156">
        <w:rPr>
          <w:u w:val="single"/>
        </w:rPr>
        <w:t>are not</w:t>
      </w:r>
      <w:r w:rsidR="00107CDD" w:rsidRPr="008A4230">
        <w:rPr>
          <w:u w:val="single"/>
        </w:rPr>
        <w:t xml:space="preserve"> </w:t>
      </w:r>
      <w:r w:rsidR="00107CDD" w:rsidRPr="00107CDD">
        <w:t xml:space="preserve">required to activate and record investigative or enforcement encounters with the public </w:t>
      </w:r>
      <w:r w:rsidR="00AC2563">
        <w:t>during the following situations</w:t>
      </w:r>
      <w:r w:rsidR="00107CDD" w:rsidRPr="00107CDD">
        <w:t>:</w:t>
      </w:r>
    </w:p>
    <w:p w14:paraId="06595D4B" w14:textId="72E39844" w:rsidR="00111DDD" w:rsidRDefault="00BB7009" w:rsidP="00107CDD">
      <w:pPr>
        <w:pStyle w:val="ListBullet"/>
        <w:numPr>
          <w:ilvl w:val="0"/>
          <w:numId w:val="30"/>
        </w:numPr>
        <w:rPr>
          <w:rFonts w:eastAsia="Arial"/>
        </w:rPr>
      </w:pPr>
      <w:r>
        <w:rPr>
          <w:rFonts w:eastAsia="Arial"/>
        </w:rPr>
        <w:t>Situations where recor</w:t>
      </w:r>
      <w:r w:rsidR="00AD56F5">
        <w:rPr>
          <w:rFonts w:eastAsia="Arial"/>
        </w:rPr>
        <w:t xml:space="preserve">ding would risk the safety of </w:t>
      </w:r>
      <w:r w:rsidR="008A4230">
        <w:rPr>
          <w:rFonts w:eastAsia="Arial"/>
        </w:rPr>
        <w:t xml:space="preserve">the </w:t>
      </w:r>
      <w:r w:rsidR="00487FB2">
        <w:rPr>
          <w:rFonts w:eastAsia="Arial"/>
        </w:rPr>
        <w:t xml:space="preserve">Department member </w:t>
      </w:r>
      <w:r w:rsidR="008A4230">
        <w:rPr>
          <w:rFonts w:eastAsia="Arial"/>
        </w:rPr>
        <w:t xml:space="preserve">or member of the public (e.g. </w:t>
      </w:r>
      <w:r>
        <w:rPr>
          <w:rFonts w:eastAsia="Arial"/>
        </w:rPr>
        <w:t>confidential informant, citizen informant, or undercover officer</w:t>
      </w:r>
      <w:r w:rsidR="008A4230">
        <w:rPr>
          <w:rFonts w:eastAsia="Arial"/>
        </w:rPr>
        <w:t>)</w:t>
      </w:r>
      <w:r>
        <w:rPr>
          <w:rFonts w:eastAsia="Arial"/>
        </w:rPr>
        <w:t xml:space="preserve">; </w:t>
      </w:r>
    </w:p>
    <w:p w14:paraId="2D5CB334" w14:textId="16A690A6" w:rsidR="00111DDD" w:rsidRDefault="00111DDD" w:rsidP="00107CDD">
      <w:pPr>
        <w:pStyle w:val="ListBullet"/>
        <w:numPr>
          <w:ilvl w:val="0"/>
          <w:numId w:val="30"/>
        </w:numPr>
        <w:rPr>
          <w:rFonts w:eastAsia="Arial"/>
        </w:rPr>
      </w:pPr>
      <w:r>
        <w:rPr>
          <w:rFonts w:eastAsia="Arial"/>
        </w:rPr>
        <w:t xml:space="preserve">Non-enforcement contacts in restrooms, dressing rooms, </w:t>
      </w:r>
      <w:r w:rsidR="004C248D">
        <w:rPr>
          <w:rFonts w:eastAsia="Arial"/>
        </w:rPr>
        <w:t xml:space="preserve">and </w:t>
      </w:r>
      <w:r>
        <w:rPr>
          <w:rFonts w:eastAsia="Arial"/>
        </w:rPr>
        <w:t>locker rooms;</w:t>
      </w:r>
    </w:p>
    <w:p w14:paraId="5853AB21" w14:textId="7331EE64" w:rsidR="00BB7009" w:rsidRDefault="00111DDD" w:rsidP="00107CDD">
      <w:pPr>
        <w:pStyle w:val="ListBullet"/>
        <w:numPr>
          <w:ilvl w:val="0"/>
          <w:numId w:val="30"/>
        </w:numPr>
        <w:rPr>
          <w:rFonts w:eastAsia="Arial"/>
        </w:rPr>
      </w:pPr>
      <w:r w:rsidRPr="004E659A">
        <w:rPr>
          <w:rFonts w:eastAsia="Calibri" w:cs="Arial"/>
        </w:rPr>
        <w:t xml:space="preserve">If a member is on a perimeter post or assigned to a static post where he/she is not in contact with citizens, </w:t>
      </w:r>
      <w:r w:rsidR="004C248D">
        <w:rPr>
          <w:rFonts w:eastAsia="Calibri" w:cs="Arial"/>
        </w:rPr>
        <w:t xml:space="preserve">is </w:t>
      </w:r>
      <w:r w:rsidRPr="004E659A">
        <w:rPr>
          <w:rFonts w:eastAsia="Calibri" w:cs="Arial"/>
        </w:rPr>
        <w:t xml:space="preserve">involved in an enforcement action, or actively </w:t>
      </w:r>
      <w:r w:rsidR="00583B3A">
        <w:rPr>
          <w:rFonts w:eastAsia="Calibri" w:cs="Arial"/>
        </w:rPr>
        <w:t>engaged in an</w:t>
      </w:r>
      <w:r w:rsidRPr="004E659A">
        <w:rPr>
          <w:rFonts w:eastAsia="Calibri" w:cs="Arial"/>
        </w:rPr>
        <w:t xml:space="preserve"> investigation</w:t>
      </w:r>
      <w:r w:rsidR="00583B3A">
        <w:rPr>
          <w:rFonts w:eastAsia="Calibri" w:cs="Arial"/>
        </w:rPr>
        <w:t>.</w:t>
      </w:r>
    </w:p>
    <w:p w14:paraId="11BDD357" w14:textId="2A0C111D" w:rsidR="00AC2563" w:rsidRDefault="00AC2563" w:rsidP="00AC2563">
      <w:pPr>
        <w:pStyle w:val="ListBullet"/>
        <w:numPr>
          <w:ilvl w:val="0"/>
          <w:numId w:val="0"/>
        </w:numPr>
        <w:rPr>
          <w:rFonts w:eastAsia="Arial"/>
        </w:rPr>
      </w:pPr>
      <w:r>
        <w:rPr>
          <w:rFonts w:eastAsia="Arial"/>
        </w:rPr>
        <w:t xml:space="preserve">A supervisor shall be requested if there is a question as to </w:t>
      </w:r>
      <w:proofErr w:type="gramStart"/>
      <w:r>
        <w:rPr>
          <w:rFonts w:eastAsia="Arial"/>
        </w:rPr>
        <w:t>whether or not</w:t>
      </w:r>
      <w:proofErr w:type="gramEnd"/>
      <w:r>
        <w:rPr>
          <w:rFonts w:eastAsia="Arial"/>
        </w:rPr>
        <w:t xml:space="preserve"> </w:t>
      </w:r>
      <w:r w:rsidR="003B7974">
        <w:rPr>
          <w:rFonts w:eastAsia="Arial"/>
        </w:rPr>
        <w:t xml:space="preserve">to </w:t>
      </w:r>
      <w:r>
        <w:rPr>
          <w:rFonts w:eastAsia="Arial"/>
        </w:rPr>
        <w:t>activate the BWC under the following circumstances:</w:t>
      </w:r>
    </w:p>
    <w:p w14:paraId="1536B3BA" w14:textId="77777777" w:rsidR="00AC2563" w:rsidRPr="00AC2563" w:rsidRDefault="00AC2563" w:rsidP="00AC2563">
      <w:pPr>
        <w:pStyle w:val="ListBullet"/>
        <w:numPr>
          <w:ilvl w:val="0"/>
          <w:numId w:val="41"/>
        </w:numPr>
        <w:rPr>
          <w:rFonts w:eastAsia="Arial"/>
        </w:rPr>
      </w:pPr>
      <w:r w:rsidRPr="00AC2563">
        <w:rPr>
          <w:rFonts w:eastAsia="Arial"/>
        </w:rPr>
        <w:t>A witness or victim refuses to provide a statement if recorded and the encounter is non-confrontational;</w:t>
      </w:r>
    </w:p>
    <w:p w14:paraId="546666A3" w14:textId="2DC433F8" w:rsidR="00AC2563" w:rsidRPr="00AC2563" w:rsidRDefault="00AC2563" w:rsidP="00AC2563">
      <w:pPr>
        <w:pStyle w:val="ListBullet"/>
        <w:numPr>
          <w:ilvl w:val="0"/>
          <w:numId w:val="30"/>
        </w:numPr>
        <w:rPr>
          <w:rFonts w:eastAsia="Arial"/>
        </w:rPr>
      </w:pPr>
      <w:r w:rsidRPr="00266508">
        <w:rPr>
          <w:rFonts w:eastAsia="Arial"/>
        </w:rPr>
        <w:t xml:space="preserve">A victim or witness </w:t>
      </w:r>
      <w:r w:rsidR="00583B3A">
        <w:rPr>
          <w:rFonts w:eastAsia="Arial"/>
        </w:rPr>
        <w:t xml:space="preserve">who </w:t>
      </w:r>
      <w:r w:rsidRPr="00266508">
        <w:rPr>
          <w:rFonts w:eastAsia="Arial"/>
        </w:rPr>
        <w:t>object</w:t>
      </w:r>
      <w:r w:rsidR="00583B3A">
        <w:rPr>
          <w:rFonts w:eastAsia="Arial"/>
        </w:rPr>
        <w:t>s</w:t>
      </w:r>
      <w:r w:rsidRPr="00266508">
        <w:rPr>
          <w:rFonts w:eastAsia="Arial"/>
        </w:rPr>
        <w:t xml:space="preserve"> to being recorded based on their physical condition, emotional state, age, or other sensitive circumstances (e.g. a victim of rape, incest, or </w:t>
      </w:r>
      <w:r w:rsidR="004C248D">
        <w:rPr>
          <w:rFonts w:eastAsia="Arial"/>
        </w:rPr>
        <w:t>another form</w:t>
      </w:r>
      <w:r w:rsidRPr="00266508">
        <w:rPr>
          <w:rFonts w:eastAsia="Arial"/>
        </w:rPr>
        <w:t xml:space="preserve"> of sexual assault);</w:t>
      </w:r>
    </w:p>
    <w:p w14:paraId="4AA12293" w14:textId="08591BB8" w:rsidR="00A45A70" w:rsidRDefault="008F461E" w:rsidP="00A45A70">
      <w:pPr>
        <w:pStyle w:val="DMSNormal"/>
      </w:pPr>
      <w:r>
        <w:t>Members assigned to investigative assignments, SWAT, or CNT may use other Department issued audio or video recording devices when appropriate and approved by a supervisor.</w:t>
      </w:r>
    </w:p>
    <w:p w14:paraId="2BB61703" w14:textId="31C44319" w:rsidR="0076233C" w:rsidRDefault="00F96F46" w:rsidP="00A45A70">
      <w:pPr>
        <w:pStyle w:val="DMSNormal"/>
      </w:pPr>
      <w:r>
        <w:t>T</w:t>
      </w:r>
      <w:r w:rsidR="0076233C">
        <w:t>he BWC/ICC device contains a pre-event buffering system.</w:t>
      </w:r>
      <w:r w:rsidR="0040502F">
        <w:t xml:space="preserve">  </w:t>
      </w:r>
      <w:r w:rsidR="00977F55">
        <w:t xml:space="preserve">This recording, however, does not include </w:t>
      </w:r>
      <w:r w:rsidR="00F65E82">
        <w:t>any audio</w:t>
      </w:r>
      <w:r w:rsidR="00977F55">
        <w:t xml:space="preserve">.  The pre-event buffering system for both the BWC/ICC </w:t>
      </w:r>
      <w:r w:rsidR="00090B35">
        <w:t>is currently set for</w:t>
      </w:r>
      <w:r w:rsidR="00977F55">
        <w:t xml:space="preserve"> 30 seconds.  </w:t>
      </w:r>
      <w:r w:rsidR="0040502F">
        <w:t xml:space="preserve">The Department </w:t>
      </w:r>
      <w:r w:rsidR="00090B35">
        <w:t>will</w:t>
      </w:r>
      <w:r w:rsidR="0040502F">
        <w:t xml:space="preserve"> notify all members prior to making any changes to t</w:t>
      </w:r>
      <w:r w:rsidR="00090B35">
        <w:t>he pre-event</w:t>
      </w:r>
      <w:r w:rsidR="0040502F">
        <w:t xml:space="preserve"> buffering </w:t>
      </w:r>
      <w:r w:rsidR="00090B35">
        <w:t>setting</w:t>
      </w:r>
      <w:r w:rsidR="0040502F">
        <w:t>.</w:t>
      </w:r>
      <w:r w:rsidR="0076233C">
        <w:t xml:space="preserve"> </w:t>
      </w:r>
    </w:p>
    <w:p w14:paraId="6FF3E2C3" w14:textId="68E2983F" w:rsidR="005C0C1F" w:rsidRDefault="00DC2AA7" w:rsidP="00A45A70">
      <w:pPr>
        <w:pStyle w:val="DMSNormal"/>
        <w:rPr>
          <w:b/>
          <w:bCs/>
        </w:rPr>
      </w:pPr>
      <w:r>
        <w:rPr>
          <w:b/>
          <w:bCs/>
        </w:rPr>
        <w:t>453.6.1   ACTIVATION OF BWC IN CUSTODY SETTING</w:t>
      </w:r>
    </w:p>
    <w:p w14:paraId="48EA8B50" w14:textId="20A835C9" w:rsidR="00AC57D2" w:rsidRPr="00AC57D2" w:rsidRDefault="00A86C98" w:rsidP="00AC57D2">
      <w:pPr>
        <w:pStyle w:val="DMSNormal"/>
      </w:pPr>
      <w:r>
        <w:t>A</w:t>
      </w:r>
      <w:r w:rsidR="00AC57D2" w:rsidRPr="00AC57D2">
        <w:t xml:space="preserve">ll sworn and non-sworn members working in the jail shall </w:t>
      </w:r>
      <w:r>
        <w:t>activate</w:t>
      </w:r>
      <w:r w:rsidR="00AC57D2" w:rsidRPr="00AC57D2">
        <w:t xml:space="preserve"> the BWC to record interactions in the following situations:</w:t>
      </w:r>
    </w:p>
    <w:p w14:paraId="68EF6735" w14:textId="77777777" w:rsidR="00AC57D2" w:rsidRPr="00AC57D2" w:rsidRDefault="00AC57D2" w:rsidP="00AC57D2">
      <w:pPr>
        <w:pStyle w:val="DMSNormal"/>
        <w:numPr>
          <w:ilvl w:val="0"/>
          <w:numId w:val="45"/>
        </w:numPr>
      </w:pPr>
      <w:r w:rsidRPr="00AC57D2">
        <w:t>The booking of inmates at the booking counter</w:t>
      </w:r>
    </w:p>
    <w:p w14:paraId="435752B7" w14:textId="77777777" w:rsidR="00AC57D2" w:rsidRPr="00AC57D2" w:rsidRDefault="00AC57D2" w:rsidP="00AC57D2">
      <w:pPr>
        <w:pStyle w:val="DMSNormal"/>
        <w:numPr>
          <w:ilvl w:val="0"/>
          <w:numId w:val="45"/>
        </w:numPr>
      </w:pPr>
      <w:r w:rsidRPr="00AC57D2">
        <w:t>Pre-booking searches of inmates</w:t>
      </w:r>
    </w:p>
    <w:p w14:paraId="080D16FE" w14:textId="77777777" w:rsidR="00AC57D2" w:rsidRPr="00AC57D2" w:rsidRDefault="00AC57D2" w:rsidP="00AC57D2">
      <w:pPr>
        <w:pStyle w:val="DMSNormal"/>
        <w:numPr>
          <w:ilvl w:val="0"/>
          <w:numId w:val="45"/>
        </w:numPr>
      </w:pPr>
      <w:r w:rsidRPr="00AC57D2">
        <w:t>Secondary searches that may be required</w:t>
      </w:r>
    </w:p>
    <w:p w14:paraId="7937BFF3" w14:textId="4AB1E1B4" w:rsidR="00AC57D2" w:rsidRPr="00AC57D2" w:rsidRDefault="00AC57D2" w:rsidP="00AC57D2">
      <w:pPr>
        <w:pStyle w:val="DMSNormal"/>
        <w:numPr>
          <w:ilvl w:val="0"/>
          <w:numId w:val="45"/>
        </w:numPr>
      </w:pPr>
      <w:r w:rsidRPr="00AC57D2">
        <w:lastRenderedPageBreak/>
        <w:t>Strip searches (with the camera lens blocked</w:t>
      </w:r>
      <w:r w:rsidR="002D6C43">
        <w:t xml:space="preserve"> utilizing jail provided lens cover</w:t>
      </w:r>
      <w:r w:rsidR="008D5A62">
        <w:t>, or other effective means</w:t>
      </w:r>
      <w:r w:rsidRPr="00AC57D2">
        <w:t>)</w:t>
      </w:r>
    </w:p>
    <w:p w14:paraId="6ACBB786" w14:textId="77777777" w:rsidR="00AC57D2" w:rsidRPr="00AC57D2" w:rsidRDefault="00AC57D2" w:rsidP="00AC57D2">
      <w:pPr>
        <w:pStyle w:val="DMSNormal"/>
        <w:numPr>
          <w:ilvl w:val="0"/>
          <w:numId w:val="45"/>
        </w:numPr>
      </w:pPr>
      <w:r w:rsidRPr="00AC57D2">
        <w:t>Cell safety checks (15 and 30 minute)</w:t>
      </w:r>
    </w:p>
    <w:p w14:paraId="244C7F66" w14:textId="77777777" w:rsidR="00AC57D2" w:rsidRPr="00AC57D2" w:rsidRDefault="00AC57D2" w:rsidP="00AC57D2">
      <w:pPr>
        <w:pStyle w:val="DMSNormal"/>
        <w:numPr>
          <w:ilvl w:val="0"/>
          <w:numId w:val="45"/>
        </w:numPr>
      </w:pPr>
      <w:r w:rsidRPr="00AC57D2">
        <w:t>Inmate welfare checks</w:t>
      </w:r>
    </w:p>
    <w:p w14:paraId="25C03F4D" w14:textId="77777777" w:rsidR="00AC57D2" w:rsidRPr="00AC57D2" w:rsidRDefault="00AC57D2" w:rsidP="00AC57D2">
      <w:pPr>
        <w:pStyle w:val="DMSNormal"/>
        <w:numPr>
          <w:ilvl w:val="0"/>
          <w:numId w:val="45"/>
        </w:numPr>
      </w:pPr>
      <w:r w:rsidRPr="00AC57D2">
        <w:t>Live Scan processing</w:t>
      </w:r>
    </w:p>
    <w:p w14:paraId="5B493F3E" w14:textId="77777777" w:rsidR="00AC57D2" w:rsidRPr="00AC57D2" w:rsidRDefault="00AC57D2" w:rsidP="00AC57D2">
      <w:pPr>
        <w:pStyle w:val="DMSNormal"/>
        <w:numPr>
          <w:ilvl w:val="0"/>
          <w:numId w:val="45"/>
        </w:numPr>
      </w:pPr>
      <w:r w:rsidRPr="00AC57D2">
        <w:t>Meal service</w:t>
      </w:r>
    </w:p>
    <w:p w14:paraId="240C184C" w14:textId="77777777" w:rsidR="00AC57D2" w:rsidRPr="00AC57D2" w:rsidRDefault="00AC57D2" w:rsidP="00AC57D2">
      <w:pPr>
        <w:pStyle w:val="DMSNormal"/>
        <w:numPr>
          <w:ilvl w:val="0"/>
          <w:numId w:val="45"/>
        </w:numPr>
      </w:pPr>
      <w:r w:rsidRPr="00AC57D2">
        <w:t>Inmate release</w:t>
      </w:r>
    </w:p>
    <w:p w14:paraId="7F0CEF3A" w14:textId="03AC1191" w:rsidR="00AC57D2" w:rsidRPr="00AC57D2" w:rsidRDefault="00AC57D2" w:rsidP="00AC57D2">
      <w:pPr>
        <w:pStyle w:val="DMSNormal"/>
        <w:numPr>
          <w:ilvl w:val="0"/>
          <w:numId w:val="45"/>
        </w:numPr>
      </w:pPr>
      <w:r w:rsidRPr="00AC57D2">
        <w:t xml:space="preserve">Inmate movement – </w:t>
      </w:r>
      <w:r w:rsidR="00627CD0">
        <w:t>E</w:t>
      </w:r>
      <w:r w:rsidRPr="00AC57D2">
        <w:t xml:space="preserve">ither from cell to cell or to the sally port for transport </w:t>
      </w:r>
    </w:p>
    <w:p w14:paraId="64FCC071" w14:textId="76C23AA4" w:rsidR="00697A6D" w:rsidRPr="00697A6D" w:rsidRDefault="00CF6745" w:rsidP="00AC57D2">
      <w:pPr>
        <w:pStyle w:val="DMSNormal"/>
      </w:pPr>
      <w:r>
        <w:t xml:space="preserve">At no time are members expected to jeopardize </w:t>
      </w:r>
      <w:r w:rsidR="00371ACA">
        <w:t xml:space="preserve">their safety or the safety of another member </w:t>
      </w:r>
      <w:proofErr w:type="gramStart"/>
      <w:r w:rsidR="00371ACA">
        <w:t>in order to</w:t>
      </w:r>
      <w:proofErr w:type="gramEnd"/>
      <w:r w:rsidR="00371ACA">
        <w:t xml:space="preserve"> activate a recorder.</w:t>
      </w:r>
    </w:p>
    <w:p w14:paraId="22B82CA2" w14:textId="22CDD8A9" w:rsidR="00D70E9A" w:rsidRPr="00D234FA" w:rsidRDefault="00FB1D82" w:rsidP="00D70E9A">
      <w:pPr>
        <w:pStyle w:val="ParHeader"/>
        <w:ind w:left="0" w:firstLine="0"/>
      </w:pPr>
      <w:r>
        <w:t>453</w:t>
      </w:r>
      <w:r w:rsidR="004876C9">
        <w:t>.6</w:t>
      </w:r>
      <w:r w:rsidR="00D70E9A">
        <w:t>.</w:t>
      </w:r>
      <w:r w:rsidR="00571187">
        <w:t>2</w:t>
      </w:r>
      <w:r w:rsidR="00D70E9A">
        <w:t xml:space="preserve">  SURREP</w:t>
      </w:r>
      <w:r w:rsidR="00817930">
        <w:t xml:space="preserve">TITIOUS USE OF THE AUDIO/Video </w:t>
      </w:r>
      <w:r w:rsidR="00D70E9A">
        <w:t>RECORDER</w:t>
      </w:r>
    </w:p>
    <w:p w14:paraId="0E95046B" w14:textId="2A541B4C" w:rsidR="00D70E9A" w:rsidRDefault="00D70E9A" w:rsidP="00D70E9A">
      <w:pPr>
        <w:pStyle w:val="DMSNormal"/>
      </w:pPr>
      <w:r>
        <w:t xml:space="preserve">Members of this Department may surreptitiously record any conversation </w:t>
      </w:r>
      <w:proofErr w:type="gramStart"/>
      <w:r>
        <w:t>during the course of</w:t>
      </w:r>
      <w:proofErr w:type="gramEnd"/>
      <w:r>
        <w:t xml:space="preserve"> a criminal investigation in which the </w:t>
      </w:r>
      <w:r w:rsidR="00FB4853">
        <w:t>member</w:t>
      </w:r>
      <w:r>
        <w:t xml:space="preserve"> reasonably believes that such a recording will be beneficial to the investigation</w:t>
      </w:r>
      <w:r w:rsidR="0037382E">
        <w:t xml:space="preserve"> </w:t>
      </w:r>
      <w:r>
        <w:t>(</w:t>
      </w:r>
      <w:r w:rsidRPr="00F90796">
        <w:rPr>
          <w:u w:val="single"/>
        </w:rPr>
        <w:t>Penal Code</w:t>
      </w:r>
      <w:r>
        <w:t xml:space="preserve"> §633).</w:t>
      </w:r>
    </w:p>
    <w:p w14:paraId="3ACC72BF" w14:textId="2B3CE038" w:rsidR="00993EF6" w:rsidRDefault="00D70E9A" w:rsidP="00977F55">
      <w:pPr>
        <w:pStyle w:val="DMSNormal"/>
        <w:rPr>
          <w:b/>
          <w:caps/>
        </w:rPr>
      </w:pPr>
      <w:r>
        <w:t>Members shall not surreptitiously record another Department member without a court order</w:t>
      </w:r>
      <w:r w:rsidR="00996869">
        <w:t xml:space="preserve"> or unless lawfully authorized by the Chief of Police or the authorized designee.</w:t>
      </w:r>
      <w:r>
        <w:t xml:space="preserve">  </w:t>
      </w:r>
      <w:r w:rsidRPr="003B7974">
        <w:t xml:space="preserve">Nothing in this section is intended to interfere with </w:t>
      </w:r>
      <w:r w:rsidR="00664EE1">
        <w:t>a Department member’s</w:t>
      </w:r>
      <w:r w:rsidRPr="003B7974">
        <w:t xml:space="preserve"> right to openly record any interview pursuant to </w:t>
      </w:r>
      <w:r w:rsidRPr="003B7974">
        <w:rPr>
          <w:u w:val="single"/>
        </w:rPr>
        <w:t>Government Code</w:t>
      </w:r>
      <w:r w:rsidRPr="003B7974">
        <w:t xml:space="preserve"> §3303(g).</w:t>
      </w:r>
      <w:r w:rsidR="00A004C7">
        <w:t xml:space="preserve">  Members shall not utilize their BWC </w:t>
      </w:r>
      <w:proofErr w:type="gramStart"/>
      <w:r w:rsidR="00A004C7">
        <w:t>during the course of</w:t>
      </w:r>
      <w:proofErr w:type="gramEnd"/>
      <w:r w:rsidR="00A004C7">
        <w:t xml:space="preserve"> an</w:t>
      </w:r>
      <w:r w:rsidR="005C7B7D">
        <w:t xml:space="preserve"> employee</w:t>
      </w:r>
      <w:r w:rsidR="00A004C7">
        <w:t xml:space="preserve"> administrative interview.</w:t>
      </w:r>
    </w:p>
    <w:p w14:paraId="2B07BC46" w14:textId="08D515C1" w:rsidR="00D70E9A" w:rsidRPr="00E23AE2" w:rsidRDefault="00FB1D82" w:rsidP="00977F55">
      <w:pPr>
        <w:pStyle w:val="ParHeader"/>
        <w:ind w:left="0" w:firstLine="0"/>
      </w:pPr>
      <w:r>
        <w:t>453</w:t>
      </w:r>
      <w:r w:rsidR="004876C9">
        <w:t>.7</w:t>
      </w:r>
      <w:r w:rsidR="005C22D3">
        <w:t xml:space="preserve">  </w:t>
      </w:r>
      <w:r w:rsidR="00D70E9A" w:rsidRPr="00E23AE2">
        <w:t xml:space="preserve">PROHIBITED USE OF </w:t>
      </w:r>
      <w:r w:rsidR="00585049">
        <w:t>BWC</w:t>
      </w:r>
      <w:r w:rsidR="00097161">
        <w:t>/</w:t>
      </w:r>
      <w:r w:rsidR="008F64FA">
        <w:t>ICC</w:t>
      </w:r>
    </w:p>
    <w:p w14:paraId="62CE915C" w14:textId="63446B9D" w:rsidR="00D70E9A" w:rsidRDefault="00D70E9A" w:rsidP="00D70E9A">
      <w:pPr>
        <w:pStyle w:val="DMSNormal"/>
      </w:pPr>
      <w:r w:rsidRPr="00FB1D82">
        <w:t xml:space="preserve">Members are </w:t>
      </w:r>
      <w:r w:rsidR="00523FFD" w:rsidRPr="00FB1D82">
        <w:t xml:space="preserve">strictly </w:t>
      </w:r>
      <w:r w:rsidRPr="00FB1D82">
        <w:t xml:space="preserve">prohibited from using </w:t>
      </w:r>
      <w:r w:rsidR="00097161">
        <w:t xml:space="preserve">a </w:t>
      </w:r>
      <w:r w:rsidRPr="00FB1D82">
        <w:t>Department-issued BWC</w:t>
      </w:r>
      <w:r w:rsidR="00097161">
        <w:t xml:space="preserve"> </w:t>
      </w:r>
      <w:r w:rsidR="008F64FA">
        <w:t xml:space="preserve">and/or </w:t>
      </w:r>
      <w:r w:rsidR="004C248D">
        <w:t>ICC-equipped</w:t>
      </w:r>
      <w:r w:rsidR="008F64FA">
        <w:t xml:space="preserve"> vehicle </w:t>
      </w:r>
      <w:r w:rsidRPr="00FB1D82">
        <w:t>recording media for personal use</w:t>
      </w:r>
      <w:r w:rsidR="00ED4456" w:rsidRPr="00FB1D82">
        <w:t xml:space="preserve"> or posting to social media</w:t>
      </w:r>
      <w:r w:rsidR="00A004C7">
        <w:t>.  Members</w:t>
      </w:r>
      <w:r w:rsidRPr="00FB1D82">
        <w:t xml:space="preserve"> </w:t>
      </w:r>
      <w:r w:rsidRPr="00CF5397">
        <w:rPr>
          <w:b/>
        </w:rPr>
        <w:t>shall not</w:t>
      </w:r>
      <w:r w:rsidR="00AF5BE6">
        <w:t xml:space="preserve"> copy, </w:t>
      </w:r>
      <w:r w:rsidRPr="00FB1D82">
        <w:t>edit, alter, erase, or otherwise modify in any manner BWC</w:t>
      </w:r>
      <w:r w:rsidR="00097161">
        <w:t>/</w:t>
      </w:r>
      <w:r w:rsidR="00E34F56">
        <w:t xml:space="preserve">ICC </w:t>
      </w:r>
      <w:r w:rsidRPr="00FB1D82">
        <w:t>recordings except as</w:t>
      </w:r>
      <w:r w:rsidR="005A6D50">
        <w:t xml:space="preserve"> authorized by law or this</w:t>
      </w:r>
      <w:r w:rsidRPr="00FB1D82">
        <w:t xml:space="preserve"> policy.</w:t>
      </w:r>
      <w:r w:rsidR="000313CE">
        <w:t xml:space="preserve">  </w:t>
      </w:r>
      <w:r w:rsidR="00523FFD" w:rsidRPr="00FB1D82">
        <w:t xml:space="preserve">Any violation of the policy may result in discipline. </w:t>
      </w:r>
      <w:r w:rsidR="00585049" w:rsidRPr="00FB1D82">
        <w:t xml:space="preserve"> All BWC</w:t>
      </w:r>
      <w:r w:rsidR="00523FFD" w:rsidRPr="00FB1D82">
        <w:t>s</w:t>
      </w:r>
      <w:r w:rsidR="00097161">
        <w:t>/</w:t>
      </w:r>
      <w:r w:rsidR="00E34F56">
        <w:t>ICC</w:t>
      </w:r>
      <w:r w:rsidR="00097161">
        <w:t>s</w:t>
      </w:r>
      <w:r w:rsidR="00585049" w:rsidRPr="00FB1D82">
        <w:t xml:space="preserve"> will be configured by an authorized agent to prevent any modifications to recordings prior to being uploaded to the </w:t>
      </w:r>
      <w:r w:rsidR="004C248D">
        <w:t>Department’s</w:t>
      </w:r>
      <w:r w:rsidR="00585049" w:rsidRPr="00FB1D82">
        <w:t xml:space="preserve"> audio/video management system.</w:t>
      </w:r>
    </w:p>
    <w:p w14:paraId="29AB5EA6" w14:textId="172ED691" w:rsidR="00D70E9A" w:rsidRPr="00C91BD1" w:rsidRDefault="00664EE1" w:rsidP="00D70E9A">
      <w:pPr>
        <w:pStyle w:val="DMSNormal"/>
      </w:pPr>
      <w:r>
        <w:t>Members</w:t>
      </w:r>
      <w:r w:rsidR="00D70E9A">
        <w:t xml:space="preserve"> assigned </w:t>
      </w:r>
      <w:r w:rsidR="00097161">
        <w:t xml:space="preserve">a </w:t>
      </w:r>
      <w:r w:rsidR="00D70E9A">
        <w:t>BWC</w:t>
      </w:r>
      <w:r w:rsidR="00097161">
        <w:t xml:space="preserve"> </w:t>
      </w:r>
      <w:r w:rsidR="008F64FA">
        <w:t xml:space="preserve">and/or </w:t>
      </w:r>
      <w:r w:rsidR="004C248D">
        <w:t>ICC-equipped</w:t>
      </w:r>
      <w:r w:rsidR="008F64FA">
        <w:t xml:space="preserve"> vehicle </w:t>
      </w:r>
      <w:r w:rsidR="00CF5397">
        <w:rPr>
          <w:b/>
        </w:rPr>
        <w:t xml:space="preserve">shall </w:t>
      </w:r>
      <w:r w:rsidR="00D70E9A" w:rsidRPr="00CF5397">
        <w:rPr>
          <w:b/>
        </w:rPr>
        <w:t>not</w:t>
      </w:r>
      <w:r w:rsidR="00D70E9A" w:rsidRPr="00CF5397">
        <w:t xml:space="preserve"> </w:t>
      </w:r>
      <w:r w:rsidR="00D70E9A">
        <w:t xml:space="preserve">use any other </w:t>
      </w:r>
      <w:r w:rsidR="004C248D">
        <w:t>non-Department-issued</w:t>
      </w:r>
      <w:r w:rsidR="00D70E9A">
        <w:t xml:space="preserve"> video or audio equipment, such as personally owned video and audio recorders, to record enforcement or investigative activities involving members of the public</w:t>
      </w:r>
      <w:r w:rsidR="005C7B7D">
        <w:t xml:space="preserve"> unless expressly authorized by a supervisor.</w:t>
      </w:r>
      <w:r w:rsidR="00F75507">
        <w:t xml:space="preserve">  </w:t>
      </w:r>
      <w:r w:rsidR="001D2DFF" w:rsidRPr="00F75507">
        <w:t>Any member who uses a personally owned recorder for Department-related activities shall</w:t>
      </w:r>
      <w:r w:rsidR="00764F22">
        <w:t xml:space="preserve"> notify a supervisor and</w:t>
      </w:r>
      <w:r w:rsidR="001D2DFF" w:rsidRPr="00F75507">
        <w:t xml:space="preserve"> comply with the provisions of this policy, including ret</w:t>
      </w:r>
      <w:r w:rsidR="001D2DFF">
        <w:t>ention and release requirements.  S</w:t>
      </w:r>
      <w:r w:rsidR="00F75507">
        <w:t xml:space="preserve">upervisory personnel may use digital recording devices other than a BWC to record interviews when conducting </w:t>
      </w:r>
      <w:r w:rsidR="004C248D">
        <w:t>use-of-force</w:t>
      </w:r>
      <w:r>
        <w:t xml:space="preserve"> investigations or internal affairs/personnel i</w:t>
      </w:r>
      <w:r w:rsidR="00F75507">
        <w:t xml:space="preserve">nvestigations.  Nothing in this policy precludes Department </w:t>
      </w:r>
      <w:r>
        <w:t xml:space="preserve">members </w:t>
      </w:r>
      <w:r w:rsidR="00F75507">
        <w:t>from utilizing authorized still photography equipment</w:t>
      </w:r>
      <w:r w:rsidR="00585049">
        <w:t>.</w:t>
      </w:r>
    </w:p>
    <w:p w14:paraId="2E5AD32F" w14:textId="599DB36F" w:rsidR="00D70E9A" w:rsidRPr="00C91BD1" w:rsidRDefault="00D70E9A" w:rsidP="00D70E9A">
      <w:pPr>
        <w:pStyle w:val="DMSNormal"/>
      </w:pPr>
      <w:r w:rsidRPr="00C91BD1">
        <w:lastRenderedPageBreak/>
        <w:t xml:space="preserve">Members are also </w:t>
      </w:r>
      <w:r w:rsidRPr="00CF5397">
        <w:rPr>
          <w:b/>
        </w:rPr>
        <w:t>prohibited</w:t>
      </w:r>
      <w:r w:rsidRPr="00C91BD1">
        <w:t xml:space="preserve"> from </w:t>
      </w:r>
      <w:r w:rsidRPr="00CF5397">
        <w:rPr>
          <w:b/>
        </w:rPr>
        <w:t xml:space="preserve">retaining </w:t>
      </w:r>
      <w:r w:rsidR="00933E33" w:rsidRPr="00CF5397">
        <w:rPr>
          <w:b/>
        </w:rPr>
        <w:t xml:space="preserve">copies of </w:t>
      </w:r>
      <w:r w:rsidRPr="00CF5397">
        <w:rPr>
          <w:b/>
        </w:rPr>
        <w:t>recordings</w:t>
      </w:r>
      <w:r w:rsidRPr="00C91BD1">
        <w:t xml:space="preserve"> of activities or information obtained while on-duty. Members shall not duplicate or distribute such recordings, except for authorized legitimate Department business purposes</w:t>
      </w:r>
      <w:r w:rsidR="007C3DA2">
        <w:t xml:space="preserve">.  </w:t>
      </w:r>
      <w:r w:rsidRPr="00C91BD1">
        <w:t>All such recordings shall be retained at the Department</w:t>
      </w:r>
      <w:r>
        <w:t xml:space="preserve"> in the designated digital audio</w:t>
      </w:r>
      <w:r w:rsidR="005E5783">
        <w:t>/video</w:t>
      </w:r>
      <w:r>
        <w:t xml:space="preserve"> management system</w:t>
      </w:r>
      <w:r w:rsidR="007C3DA2">
        <w:t>.</w:t>
      </w:r>
    </w:p>
    <w:p w14:paraId="6D64737C" w14:textId="4F3CCF39" w:rsidR="00D70E9A" w:rsidRPr="000A1490" w:rsidRDefault="00D70E9A" w:rsidP="00D70E9A">
      <w:pPr>
        <w:pStyle w:val="DMSNormal"/>
        <w:rPr>
          <w:b/>
          <w:u w:val="single"/>
        </w:rPr>
      </w:pPr>
      <w:r w:rsidRPr="000A1490">
        <w:rPr>
          <w:b/>
          <w:u w:val="single"/>
        </w:rPr>
        <w:t>Recordings shall not be used by any member for the purpose of embarrassment, harassment or ridicule.</w:t>
      </w:r>
    </w:p>
    <w:p w14:paraId="41AF4BD7" w14:textId="0C04E615" w:rsidR="00F3587C" w:rsidRDefault="00D70E9A" w:rsidP="00D70E9A">
      <w:pPr>
        <w:pStyle w:val="DMSNormal"/>
        <w:rPr>
          <w:szCs w:val="22"/>
        </w:rPr>
      </w:pPr>
      <w:r w:rsidRPr="001D2DFF">
        <w:t>BWC</w:t>
      </w:r>
      <w:r w:rsidR="005E5783">
        <w:t>s</w:t>
      </w:r>
      <w:r w:rsidR="00F22351">
        <w:t xml:space="preserve"> </w:t>
      </w:r>
      <w:r w:rsidR="008F64FA">
        <w:t xml:space="preserve">and/or </w:t>
      </w:r>
      <w:r w:rsidR="004C248D">
        <w:t>ICC-equipped</w:t>
      </w:r>
      <w:r w:rsidR="008F64FA">
        <w:t xml:space="preserve"> vehicles </w:t>
      </w:r>
      <w:r w:rsidRPr="001D2DFF">
        <w:t>shall only be used in conjunction with official law enforcement and investigative activities involving members of the public.  BWC</w:t>
      </w:r>
      <w:r w:rsidR="005E5783">
        <w:t>s</w:t>
      </w:r>
      <w:r w:rsidRPr="001D2DFF">
        <w:t xml:space="preserve"> shall not be used to record Department personnel during briefings, meetings, roll calls or while in private spaces such as locker rooms</w:t>
      </w:r>
      <w:r w:rsidR="008A08D0">
        <w:t>/dorms</w:t>
      </w:r>
      <w:r w:rsidRPr="001D2DFF">
        <w:t xml:space="preserve"> or restrooms.</w:t>
      </w:r>
      <w:r w:rsidR="00AF5BE6">
        <w:t xml:space="preserve">  </w:t>
      </w:r>
      <w:r w:rsidR="005C7B7D">
        <w:rPr>
          <w:szCs w:val="22"/>
        </w:rPr>
        <w:t>Members shall not use BWC/ICC devices to record discussions pertaining to tactical operations.</w:t>
      </w:r>
    </w:p>
    <w:p w14:paraId="7CFD513E" w14:textId="71B417B0" w:rsidR="00111DDD" w:rsidRDefault="00111DDD" w:rsidP="00D70E9A">
      <w:pPr>
        <w:pStyle w:val="DMSNormal"/>
        <w:rPr>
          <w:szCs w:val="22"/>
        </w:rPr>
      </w:pPr>
      <w:r w:rsidRPr="00111DDD">
        <w:rPr>
          <w:szCs w:val="22"/>
        </w:rPr>
        <w:t xml:space="preserve">Generally, BWCs </w:t>
      </w:r>
      <w:r w:rsidR="00F22351">
        <w:rPr>
          <w:szCs w:val="22"/>
        </w:rPr>
        <w:t xml:space="preserve">and </w:t>
      </w:r>
      <w:r w:rsidR="004C248D">
        <w:rPr>
          <w:szCs w:val="22"/>
        </w:rPr>
        <w:t>ICC-equipped</w:t>
      </w:r>
      <w:r w:rsidR="008F64FA">
        <w:rPr>
          <w:szCs w:val="22"/>
        </w:rPr>
        <w:t xml:space="preserve"> veh</w:t>
      </w:r>
      <w:r w:rsidR="00E640F2">
        <w:rPr>
          <w:szCs w:val="22"/>
        </w:rPr>
        <w:t>ic</w:t>
      </w:r>
      <w:r w:rsidR="008F64FA">
        <w:rPr>
          <w:szCs w:val="22"/>
        </w:rPr>
        <w:t xml:space="preserve">les </w:t>
      </w:r>
      <w:r w:rsidRPr="00111DDD">
        <w:rPr>
          <w:szCs w:val="22"/>
        </w:rPr>
        <w:t xml:space="preserve">shall not be used as a </w:t>
      </w:r>
      <w:r w:rsidR="004C248D" w:rsidRPr="00111DDD">
        <w:rPr>
          <w:szCs w:val="22"/>
        </w:rPr>
        <w:t xml:space="preserve">surveillance </w:t>
      </w:r>
      <w:r w:rsidR="004C248D">
        <w:rPr>
          <w:szCs w:val="22"/>
        </w:rPr>
        <w:t>tool</w:t>
      </w:r>
      <w:r w:rsidRPr="00111DDD">
        <w:rPr>
          <w:szCs w:val="22"/>
        </w:rPr>
        <w:t xml:space="preserve"> to record members of the public engaged in lawful </w:t>
      </w:r>
      <w:r w:rsidR="000F5506" w:rsidRPr="00111DDD">
        <w:rPr>
          <w:szCs w:val="22"/>
        </w:rPr>
        <w:t>activit</w:t>
      </w:r>
      <w:r w:rsidR="000F5506">
        <w:rPr>
          <w:szCs w:val="22"/>
        </w:rPr>
        <w:t xml:space="preserve">ies </w:t>
      </w:r>
      <w:r>
        <w:rPr>
          <w:szCs w:val="22"/>
        </w:rPr>
        <w:t xml:space="preserve">(see </w:t>
      </w:r>
      <w:r w:rsidR="003A3156">
        <w:rPr>
          <w:szCs w:val="22"/>
        </w:rPr>
        <w:t>§</w:t>
      </w:r>
      <w:r w:rsidR="00097323">
        <w:rPr>
          <w:szCs w:val="22"/>
        </w:rPr>
        <w:t>453</w:t>
      </w:r>
      <w:r w:rsidR="00022EF9">
        <w:rPr>
          <w:szCs w:val="22"/>
        </w:rPr>
        <w:t xml:space="preserve">.6 </w:t>
      </w:r>
      <w:r>
        <w:rPr>
          <w:szCs w:val="22"/>
        </w:rPr>
        <w:t>for exceptions).</w:t>
      </w:r>
    </w:p>
    <w:p w14:paraId="55236C98" w14:textId="1804A7F9" w:rsidR="00D70E9A" w:rsidRDefault="00D70E9A" w:rsidP="00D70E9A">
      <w:pPr>
        <w:pStyle w:val="DMSNormal"/>
      </w:pPr>
      <w:r w:rsidRPr="00C91BD1">
        <w:t>Any member who may have questions regarding the application of this policy is encouraged to seek clarification from supervisory personnel.</w:t>
      </w:r>
    </w:p>
    <w:p w14:paraId="4B09E0E1" w14:textId="475FDEFF" w:rsidR="00D70E9A" w:rsidRDefault="00FB1D82" w:rsidP="00C3789D">
      <w:pPr>
        <w:pStyle w:val="ParHeader"/>
        <w:ind w:left="0" w:firstLine="0"/>
      </w:pPr>
      <w:r>
        <w:t>453</w:t>
      </w:r>
      <w:r w:rsidR="004876C9">
        <w:t>.7</w:t>
      </w:r>
      <w:r w:rsidR="00D70E9A">
        <w:t>.</w:t>
      </w:r>
      <w:r w:rsidR="001D2C65">
        <w:t>1</w:t>
      </w:r>
      <w:r w:rsidR="00D70E9A">
        <w:t xml:space="preserve">  </w:t>
      </w:r>
      <w:r w:rsidR="00D70E9A" w:rsidRPr="00D70E9A">
        <w:t xml:space="preserve">CESSATION OF RECORDING </w:t>
      </w:r>
    </w:p>
    <w:p w14:paraId="5504F386" w14:textId="2A8A1249" w:rsidR="00D70E9A" w:rsidRPr="00E42641" w:rsidRDefault="00D70E9A" w:rsidP="00D70E9A">
      <w:pPr>
        <w:pStyle w:val="DMSNormal"/>
      </w:pPr>
      <w:r>
        <w:t xml:space="preserve">Once activated, the </w:t>
      </w:r>
      <w:r w:rsidR="008A4230">
        <w:t>BWC</w:t>
      </w:r>
      <w:r w:rsidR="00F22351">
        <w:t xml:space="preserve"> </w:t>
      </w:r>
      <w:r w:rsidR="008F64FA">
        <w:t xml:space="preserve">and/or </w:t>
      </w:r>
      <w:r w:rsidR="004C248D">
        <w:t>ICC-equipped</w:t>
      </w:r>
      <w:r w:rsidR="008F64FA">
        <w:t xml:space="preserve"> vehicle </w:t>
      </w:r>
      <w:r>
        <w:t xml:space="preserve">should remain </w:t>
      </w:r>
      <w:r w:rsidRPr="003E0974">
        <w:rPr>
          <w:b/>
        </w:rPr>
        <w:t>on continuously</w:t>
      </w:r>
      <w:r>
        <w:t xml:space="preserve"> until the member reasonably believes that his/her direct participation in the incident i</w:t>
      </w:r>
      <w:r w:rsidR="003E0974">
        <w:t xml:space="preserve">s complete or </w:t>
      </w:r>
      <w:r w:rsidR="00EC54E7">
        <w:t>the investigative or enforcement activity involving a member of the public has ended</w:t>
      </w:r>
      <w:r>
        <w:t>.</w:t>
      </w:r>
      <w:r w:rsidR="00E42641">
        <w:t xml:space="preserve">  </w:t>
      </w:r>
    </w:p>
    <w:p w14:paraId="41799763" w14:textId="18FE72C9" w:rsidR="00F85C73" w:rsidRDefault="00F85C73" w:rsidP="00D70E9A">
      <w:pPr>
        <w:pStyle w:val="DMSNormal"/>
      </w:pPr>
      <w:r w:rsidRPr="00107EE4">
        <w:t xml:space="preserve">If the BWC and/or </w:t>
      </w:r>
      <w:r w:rsidR="004C248D">
        <w:t>ICC-equipped</w:t>
      </w:r>
      <w:r w:rsidRPr="00107EE4">
        <w:t xml:space="preserve"> vehicle is used during an enforcement situation and it becomes necessary to discuss issues or concerns related to privacy or </w:t>
      </w:r>
      <w:r w:rsidR="004C248D">
        <w:t>officer safety</w:t>
      </w:r>
      <w:r w:rsidRPr="00107EE4">
        <w:t xml:space="preserve"> with another member or supervisor, the device may be stopped or muted.  The intention to stop or mute the recording should be noted by the member </w:t>
      </w:r>
      <w:r w:rsidRPr="00107EE4">
        <w:rPr>
          <w:b/>
        </w:rPr>
        <w:t>verbally</w:t>
      </w:r>
      <w:r w:rsidRPr="00107EE4">
        <w:t xml:space="preserve"> such that it is recorded by the BWC before the deactivation if practicable.  When the</w:t>
      </w:r>
      <w:r w:rsidR="0011128C">
        <w:t xml:space="preserve"> </w:t>
      </w:r>
      <w:proofErr w:type="gramStart"/>
      <w:r w:rsidR="0011128C">
        <w:t>aforementioned conversation</w:t>
      </w:r>
      <w:proofErr w:type="gramEnd"/>
      <w:r w:rsidR="0011128C">
        <w:t xml:space="preserve"> has</w:t>
      </w:r>
      <w:r w:rsidRPr="00107EE4">
        <w:t xml:space="preserve"> ended, the member should reactivate the</w:t>
      </w:r>
      <w:r w:rsidR="00107EE4" w:rsidRPr="00107EE4">
        <w:t xml:space="preserve"> </w:t>
      </w:r>
      <w:r w:rsidRPr="007F1EC4">
        <w:t xml:space="preserve">camera promptly </w:t>
      </w:r>
      <w:r w:rsidR="00107EE4">
        <w:t xml:space="preserve">and the member </w:t>
      </w:r>
      <w:r w:rsidRPr="00107EE4">
        <w:rPr>
          <w:b/>
        </w:rPr>
        <w:t>shall note verbally</w:t>
      </w:r>
      <w:r w:rsidRPr="007F1EC4">
        <w:t xml:space="preserve"> that the recording has continued.  The member may instead or additionally explain the circumstances of an incomplete recording in a related police report if it is not practicable to verbally declare their intention to stop or mute the recording.</w:t>
      </w:r>
    </w:p>
    <w:p w14:paraId="24AFDA4B" w14:textId="56096F11" w:rsidR="00B26A1F" w:rsidRPr="007F1EC4" w:rsidRDefault="00B26A1F" w:rsidP="00D70E9A">
      <w:pPr>
        <w:pStyle w:val="DMSNormal"/>
      </w:pPr>
      <w:r>
        <w:t>Members may</w:t>
      </w:r>
      <w:r w:rsidR="001850D0">
        <w:t xml:space="preserve"> also</w:t>
      </w:r>
      <w:r>
        <w:t xml:space="preserve"> mute the audio portion</w:t>
      </w:r>
      <w:r w:rsidR="00D54056">
        <w:t xml:space="preserve"> of the BWC when at the</w:t>
      </w:r>
      <w:r>
        <w:t xml:space="preserve"> scene of a prolonged</w:t>
      </w:r>
      <w:r w:rsidR="00D54056">
        <w:t xml:space="preserve"> and</w:t>
      </w:r>
      <w:r>
        <w:t xml:space="preserve"> static situatio</w:t>
      </w:r>
      <w:r w:rsidR="00D54056">
        <w:t>n.  The intention to mute the recording should be noted by the member verbally such that it is recorded by the BWC prior to muting the device.  The video recording should continue</w:t>
      </w:r>
      <w:r w:rsidR="0076233C">
        <w:t xml:space="preserve"> through the conclusion of the incident.</w:t>
      </w:r>
    </w:p>
    <w:p w14:paraId="3594A2FA" w14:textId="2028D984" w:rsidR="00A42BAD" w:rsidRDefault="003A6535" w:rsidP="00A42BAD">
      <w:pPr>
        <w:pStyle w:val="DMSNormal"/>
      </w:pPr>
      <w:r>
        <w:t xml:space="preserve">Members shall mute </w:t>
      </w:r>
      <w:r w:rsidR="00EC54E7">
        <w:t>the microphone on</w:t>
      </w:r>
      <w:r>
        <w:t xml:space="preserve"> their BWC while inside in-patient care areas of a hospital, rape treatment center, or </w:t>
      </w:r>
      <w:r w:rsidR="004C248D">
        <w:t>another healthcare facility</w:t>
      </w:r>
      <w:r>
        <w:t xml:space="preserve"> to ensure conversations are not recorded between a person in custody and the person’s physician, attorney, or religious advisor unless there is explicit consent from </w:t>
      </w:r>
      <w:r w:rsidR="00A42BAD">
        <w:t>all parties to the conversation</w:t>
      </w:r>
      <w:r>
        <w:t xml:space="preserve"> (</w:t>
      </w:r>
      <w:r w:rsidRPr="003A3156">
        <w:rPr>
          <w:u w:val="single"/>
        </w:rPr>
        <w:t>Penal Code</w:t>
      </w:r>
      <w:r>
        <w:t xml:space="preserve"> §636).  </w:t>
      </w:r>
      <w:r w:rsidR="00A42BAD">
        <w:t xml:space="preserve">However, members shall reactivate the audio on their BWC as soon as practicable if enforcement or investigative activity with a member of the public resumes. </w:t>
      </w:r>
    </w:p>
    <w:p w14:paraId="37C53F3F" w14:textId="6324DFFC" w:rsidR="00913732" w:rsidRDefault="00A42BAD" w:rsidP="003A3156">
      <w:pPr>
        <w:pStyle w:val="DMSNormal"/>
      </w:pPr>
      <w:r>
        <w:lastRenderedPageBreak/>
        <w:t>Members shall deactivate (turn off video/audio) their BWC in situations when they are in a private exam</w:t>
      </w:r>
      <w:r w:rsidR="00D614F1">
        <w:t>ination</w:t>
      </w:r>
      <w:r>
        <w:t xml:space="preserve"> room with a subject and the treating physician</w:t>
      </w:r>
      <w:r w:rsidR="00E20EFF">
        <w:t xml:space="preserve"> and/or other sensitive venues</w:t>
      </w:r>
      <w:r>
        <w:t xml:space="preserve">.  </w:t>
      </w:r>
    </w:p>
    <w:p w14:paraId="3EBDB8C3" w14:textId="52F90F1A" w:rsidR="00D70E9A" w:rsidRDefault="00FB1D82" w:rsidP="001D2C65">
      <w:pPr>
        <w:pStyle w:val="ParHeader"/>
        <w:ind w:left="0" w:firstLine="0"/>
      </w:pPr>
      <w:r>
        <w:t>453</w:t>
      </w:r>
      <w:r w:rsidR="004876C9">
        <w:t>.7</w:t>
      </w:r>
      <w:r w:rsidR="00D70E9A">
        <w:t>.</w:t>
      </w:r>
      <w:r w:rsidR="001D2C65">
        <w:t>2</w:t>
      </w:r>
      <w:r w:rsidR="00D70E9A">
        <w:t xml:space="preserve">  EXPLOSIVE DEVICE</w:t>
      </w:r>
    </w:p>
    <w:p w14:paraId="0F65F420" w14:textId="345D3BA5" w:rsidR="00D70E9A" w:rsidRDefault="00D70E9A" w:rsidP="00D70E9A">
      <w:pPr>
        <w:pStyle w:val="DMSNormal"/>
      </w:pPr>
      <w:r w:rsidRPr="00D70E9A">
        <w:t xml:space="preserve">Many portable recorders, including </w:t>
      </w:r>
      <w:r>
        <w:t>BWC</w:t>
      </w:r>
      <w:r w:rsidR="00F22351">
        <w:t>/</w:t>
      </w:r>
      <w:r w:rsidR="008F64FA">
        <w:t>ICC</w:t>
      </w:r>
      <w:r w:rsidRPr="00D70E9A">
        <w:t xml:space="preserve"> and audio/video transmitters, emit radio waves that could trigger an explosive device. Therefore, these devices should not be used where an explosive device may be present.</w:t>
      </w:r>
    </w:p>
    <w:p w14:paraId="621C161D" w14:textId="2608EE68" w:rsidR="000F3172" w:rsidRDefault="000A0014" w:rsidP="000F3172">
      <w:pPr>
        <w:pStyle w:val="ParHeader"/>
        <w:ind w:left="0" w:firstLine="0"/>
      </w:pPr>
      <w:r>
        <w:t xml:space="preserve">453.7.3  </w:t>
      </w:r>
      <w:r w:rsidR="000F3172">
        <w:t>live streaming</w:t>
      </w:r>
    </w:p>
    <w:p w14:paraId="55531696" w14:textId="450532B8" w:rsidR="000870F6" w:rsidRDefault="00DC552D" w:rsidP="00576BA8">
      <w:pPr>
        <w:pStyle w:val="DMSNormal"/>
      </w:pPr>
      <w:r w:rsidRPr="00576BA8">
        <w:t xml:space="preserve">BWC cameras shall not be </w:t>
      </w:r>
      <w:r w:rsidR="005826AA" w:rsidRPr="00576BA8">
        <w:t xml:space="preserve">activated for </w:t>
      </w:r>
      <w:r w:rsidRPr="00576BA8">
        <w:t xml:space="preserve">live streaming unless authorized by </w:t>
      </w:r>
      <w:r w:rsidR="00B742DF" w:rsidRPr="00576BA8">
        <w:t>the Watch Commander or a supervisor acting in that capacity</w:t>
      </w:r>
      <w:r w:rsidR="00E640F2" w:rsidRPr="00576BA8">
        <w:t xml:space="preserve">, and only for the purpose </w:t>
      </w:r>
      <w:r w:rsidRPr="00576BA8">
        <w:t xml:space="preserve">of providing </w:t>
      </w:r>
      <w:r w:rsidR="00E640F2" w:rsidRPr="00576BA8">
        <w:t xml:space="preserve">remote viewing of </w:t>
      </w:r>
      <w:r w:rsidR="001B51D4" w:rsidRPr="00576BA8">
        <w:t>a critical incident</w:t>
      </w:r>
      <w:r w:rsidR="00E640F2" w:rsidRPr="00576BA8">
        <w:t xml:space="preserve"> or </w:t>
      </w:r>
      <w:r w:rsidR="004C248D">
        <w:t>another type</w:t>
      </w:r>
      <w:r w:rsidR="00E640F2" w:rsidRPr="00576BA8">
        <w:t xml:space="preserve"> of emergency (e.g. barricaded subject, active shooter, disaster scene, crime scene)</w:t>
      </w:r>
      <w:r w:rsidR="001B51D4" w:rsidRPr="00576BA8">
        <w:t>.</w:t>
      </w:r>
      <w:r w:rsidR="00080B2A" w:rsidRPr="00576BA8">
        <w:t xml:space="preserve">  </w:t>
      </w:r>
      <w:r w:rsidR="004C248D">
        <w:t>Real-time</w:t>
      </w:r>
      <w:r w:rsidR="00080B2A" w:rsidRPr="00576BA8">
        <w:t xml:space="preserve"> notice shall be provided to any involved member when their BWC is </w:t>
      </w:r>
      <w:r w:rsidR="00710B9E" w:rsidRPr="00576BA8">
        <w:t>activated for live streaming</w:t>
      </w:r>
      <w:r w:rsidR="00B26A1F">
        <w:t>.</w:t>
      </w:r>
      <w:r w:rsidR="000870F6" w:rsidRPr="00B26A1F">
        <w:t xml:space="preserve"> </w:t>
      </w:r>
    </w:p>
    <w:p w14:paraId="7866ECDF" w14:textId="49C68B44" w:rsidR="0056457D" w:rsidRDefault="00754CEB" w:rsidP="0056457D">
      <w:pPr>
        <w:pStyle w:val="ParHeader"/>
        <w:ind w:left="0" w:firstLine="0"/>
      </w:pPr>
      <w:r>
        <w:t xml:space="preserve">453.8  </w:t>
      </w:r>
      <w:r w:rsidR="0056457D">
        <w:t>identifying/tagging recordings</w:t>
      </w:r>
    </w:p>
    <w:p w14:paraId="6E76922B" w14:textId="4F67EB08" w:rsidR="00396348" w:rsidRDefault="00396348" w:rsidP="00396348">
      <w:pPr>
        <w:pStyle w:val="DMSNormal"/>
      </w:pPr>
      <w:r>
        <w:t>BWC and ICC cameras will be integrated with the De</w:t>
      </w:r>
      <w:r w:rsidR="005C7B7D">
        <w:t xml:space="preserve">partment CAD system to </w:t>
      </w:r>
      <w:r w:rsidR="004C248D">
        <w:t>auto-tag</w:t>
      </w:r>
      <w:r w:rsidR="005C7B7D">
        <w:t xml:space="preserve"> </w:t>
      </w:r>
      <w:r w:rsidR="00505BF9">
        <w:t xml:space="preserve">recordings </w:t>
      </w:r>
      <w:r>
        <w:t xml:space="preserve">when an officer is logged into the CAD system and on a </w:t>
      </w:r>
      <w:r w:rsidR="004C248D">
        <w:t>CAD-generated</w:t>
      </w:r>
      <w:r>
        <w:t xml:space="preserve"> call for service.  The auto tag feature will attach the CAD number, DR number (if applicable), call type and time and length of the recording.  When a member activates a BWC/ICC that is not related to a CAD call, the member shall at a minimum manually enter the CAD number, category</w:t>
      </w:r>
      <w:r w:rsidR="004C248D">
        <w:t>,</w:t>
      </w:r>
      <w:r>
        <w:t xml:space="preserve"> or event type that best describes the content of the video (i.e., arrest, traffic stop, report) and DR number (if applicable) via the MDC, smart device app, or via the desktop app. (</w:t>
      </w:r>
      <w:r w:rsidRPr="002D6C04">
        <w:rPr>
          <w:u w:val="single"/>
        </w:rPr>
        <w:t>Penal Code</w:t>
      </w:r>
      <w:r w:rsidR="00B470CD">
        <w:t xml:space="preserve"> §</w:t>
      </w:r>
      <w:r w:rsidRPr="00FB1D82">
        <w:t xml:space="preserve">832.18). </w:t>
      </w:r>
      <w:r>
        <w:t xml:space="preserve"> </w:t>
      </w:r>
    </w:p>
    <w:p w14:paraId="36B35BAD" w14:textId="5ACC50F0" w:rsidR="000870F6" w:rsidRPr="000870F6" w:rsidRDefault="00E20EFF" w:rsidP="000870F6">
      <w:pPr>
        <w:pStyle w:val="DMSNormal"/>
      </w:pPr>
      <w:r>
        <w:t>Any</w:t>
      </w:r>
      <w:r w:rsidR="000870F6" w:rsidRPr="000870F6">
        <w:t>time a member reasonably believes a recorded contact may be beneficial in a non-criminal matter (e.g., a hostile contact), the member should promptly notify a supervisor of the existence of the recording.</w:t>
      </w:r>
    </w:p>
    <w:p w14:paraId="19D0B9AB" w14:textId="1FB28741" w:rsidR="005906CA" w:rsidRPr="00E23AE2" w:rsidRDefault="00FB1D82" w:rsidP="007F6660">
      <w:pPr>
        <w:pStyle w:val="ParHeader"/>
        <w:ind w:left="0" w:firstLine="0"/>
        <w:rPr>
          <w:b w:val="0"/>
        </w:rPr>
      </w:pPr>
      <w:r>
        <w:t>453</w:t>
      </w:r>
      <w:r w:rsidR="004876C9">
        <w:t>.</w:t>
      </w:r>
      <w:r w:rsidR="0056457D">
        <w:t>9</w:t>
      </w:r>
      <w:r w:rsidR="003A3156">
        <w:t xml:space="preserve">  </w:t>
      </w:r>
      <w:r w:rsidR="005906CA" w:rsidRPr="008322D2">
        <w:t xml:space="preserve">RETENTION OF RECORDINGS </w:t>
      </w:r>
    </w:p>
    <w:p w14:paraId="776F82F9" w14:textId="36984C27" w:rsidR="005906CA" w:rsidRPr="00D234FA" w:rsidRDefault="00F22351" w:rsidP="005906CA">
      <w:pPr>
        <w:pStyle w:val="DMSNormal"/>
      </w:pPr>
      <w:r>
        <w:t>Members</w:t>
      </w:r>
      <w:r w:rsidR="005906CA">
        <w:t xml:space="preserve"> who have been</w:t>
      </w:r>
      <w:r w:rsidR="005B2379">
        <w:t xml:space="preserve"> issued a</w:t>
      </w:r>
      <w:r w:rsidR="005906CA" w:rsidRPr="00D234FA">
        <w:t xml:space="preserve"> </w:t>
      </w:r>
      <w:r w:rsidR="00D85530">
        <w:t>BWC</w:t>
      </w:r>
      <w:r w:rsidR="005906CA" w:rsidRPr="00D234FA">
        <w:t xml:space="preserve"> </w:t>
      </w:r>
      <w:r w:rsidR="008F64FA">
        <w:t xml:space="preserve">and/or assigned an ICC equipped vehicle </w:t>
      </w:r>
      <w:r w:rsidR="005906CA" w:rsidRPr="00D234FA">
        <w:t xml:space="preserve">shall retain all recordings by uploading </w:t>
      </w:r>
      <w:r w:rsidR="005906CA">
        <w:t xml:space="preserve">the </w:t>
      </w:r>
      <w:r w:rsidR="00D85530">
        <w:t xml:space="preserve">audio/video </w:t>
      </w:r>
      <w:r w:rsidR="005906CA" w:rsidRPr="00D234FA">
        <w:t xml:space="preserve">files </w:t>
      </w:r>
      <w:r w:rsidR="005906CA">
        <w:t>into</w:t>
      </w:r>
      <w:r w:rsidR="005906CA" w:rsidRPr="00D234FA">
        <w:t xml:space="preserve"> the designated Department </w:t>
      </w:r>
      <w:r w:rsidR="005906CA">
        <w:t>digital audio</w:t>
      </w:r>
      <w:r w:rsidR="00D85530">
        <w:t xml:space="preserve">/video </w:t>
      </w:r>
      <w:r w:rsidR="005906CA">
        <w:t>management system</w:t>
      </w:r>
      <w:r w:rsidR="005906CA" w:rsidRPr="00D234FA">
        <w:t>.</w:t>
      </w:r>
      <w:r>
        <w:t xml:space="preserve">  </w:t>
      </w:r>
    </w:p>
    <w:p w14:paraId="0C0090F5" w14:textId="5B0FF09F" w:rsidR="00D85530" w:rsidRPr="00FB1D82" w:rsidRDefault="00C82FC7" w:rsidP="00D85530">
      <w:pPr>
        <w:pStyle w:val="DMSNormal"/>
      </w:pPr>
      <w:r>
        <w:t>Evidentiary data/r</w:t>
      </w:r>
      <w:r w:rsidR="00D85530" w:rsidRPr="00FB1D82">
        <w:t>ecordings of the following shall be maintained for a minimum of two years (</w:t>
      </w:r>
      <w:r w:rsidR="00D85530" w:rsidRPr="003A3156">
        <w:rPr>
          <w:u w:val="single"/>
        </w:rPr>
        <w:t>Penal Code</w:t>
      </w:r>
      <w:r w:rsidR="00D85530" w:rsidRPr="00FB1D82">
        <w:t xml:space="preserve"> §832.18):</w:t>
      </w:r>
    </w:p>
    <w:p w14:paraId="0CC5BC48" w14:textId="77777777" w:rsidR="00D85530" w:rsidRPr="00FB1D82" w:rsidRDefault="00D85530" w:rsidP="00D85530">
      <w:pPr>
        <w:pStyle w:val="ListBullet"/>
        <w:numPr>
          <w:ilvl w:val="0"/>
          <w:numId w:val="36"/>
        </w:numPr>
        <w:rPr>
          <w:rFonts w:eastAsia="Arial"/>
        </w:rPr>
      </w:pPr>
      <w:r w:rsidRPr="00FB1D82">
        <w:rPr>
          <w:rFonts w:eastAsia="Arial"/>
        </w:rPr>
        <w:t>Incident involving use of force by officer;</w:t>
      </w:r>
    </w:p>
    <w:p w14:paraId="18D4CF41" w14:textId="77777777" w:rsidR="00D85530" w:rsidRPr="00FB1D82" w:rsidRDefault="00D85530" w:rsidP="00A62B20">
      <w:pPr>
        <w:pStyle w:val="ListBullet"/>
        <w:numPr>
          <w:ilvl w:val="0"/>
          <w:numId w:val="36"/>
        </w:numPr>
        <w:rPr>
          <w:rFonts w:eastAsia="Arial"/>
        </w:rPr>
      </w:pPr>
      <w:r w:rsidRPr="00FB1D82">
        <w:rPr>
          <w:rFonts w:eastAsia="Arial"/>
        </w:rPr>
        <w:t>Officer-involved shootings;</w:t>
      </w:r>
    </w:p>
    <w:p w14:paraId="371FB3D3" w14:textId="77777777" w:rsidR="00D85530" w:rsidRPr="00FB1D82" w:rsidRDefault="00D85530" w:rsidP="00A62B20">
      <w:pPr>
        <w:pStyle w:val="ListBullet"/>
        <w:numPr>
          <w:ilvl w:val="0"/>
          <w:numId w:val="36"/>
        </w:numPr>
        <w:rPr>
          <w:rFonts w:eastAsia="Arial"/>
        </w:rPr>
      </w:pPr>
      <w:r w:rsidRPr="00FB1D82">
        <w:rPr>
          <w:rFonts w:eastAsia="Arial"/>
        </w:rPr>
        <w:t>Incident</w:t>
      </w:r>
      <w:r w:rsidR="00B13569" w:rsidRPr="00FB1D82">
        <w:rPr>
          <w:rFonts w:eastAsia="Arial"/>
        </w:rPr>
        <w:t xml:space="preserve">s that lead to the detention, </w:t>
      </w:r>
      <w:r w:rsidRPr="00FB1D82">
        <w:rPr>
          <w:rFonts w:eastAsia="Arial"/>
        </w:rPr>
        <w:t>arrest</w:t>
      </w:r>
      <w:r w:rsidR="00B13569" w:rsidRPr="00FB1D82">
        <w:rPr>
          <w:rFonts w:eastAsia="Arial"/>
        </w:rPr>
        <w:t>, or search</w:t>
      </w:r>
      <w:r w:rsidRPr="00FB1D82">
        <w:rPr>
          <w:rFonts w:eastAsia="Arial"/>
        </w:rPr>
        <w:t xml:space="preserve"> of an individual;</w:t>
      </w:r>
    </w:p>
    <w:p w14:paraId="56427CDE" w14:textId="18420EEB" w:rsidR="00D85530" w:rsidRPr="00FB1D82" w:rsidRDefault="00D85530" w:rsidP="00A62B20">
      <w:pPr>
        <w:pStyle w:val="ListBullet"/>
        <w:numPr>
          <w:ilvl w:val="0"/>
          <w:numId w:val="36"/>
        </w:numPr>
        <w:rPr>
          <w:rFonts w:eastAsia="Arial"/>
        </w:rPr>
      </w:pPr>
      <w:r w:rsidRPr="00FB1D82">
        <w:rPr>
          <w:rFonts w:eastAsia="Arial"/>
        </w:rPr>
        <w:t xml:space="preserve">Recordings relevant to a formal or informal complaint against an officer/member of the Burbank Police </w:t>
      </w:r>
      <w:r w:rsidR="00505BF9">
        <w:rPr>
          <w:rFonts w:eastAsia="Arial"/>
        </w:rPr>
        <w:t>D</w:t>
      </w:r>
      <w:r w:rsidRPr="00FB1D82">
        <w:rPr>
          <w:rFonts w:eastAsia="Arial"/>
        </w:rPr>
        <w:t>epartment</w:t>
      </w:r>
      <w:r w:rsidR="00116854">
        <w:rPr>
          <w:rFonts w:eastAsia="Arial"/>
        </w:rPr>
        <w:t xml:space="preserve"> or the Burbank Police Department</w:t>
      </w:r>
      <w:r w:rsidRPr="00FB1D82">
        <w:rPr>
          <w:rFonts w:eastAsia="Arial"/>
        </w:rPr>
        <w:t>.</w:t>
      </w:r>
    </w:p>
    <w:p w14:paraId="4FBD3AF9" w14:textId="7D3174AF" w:rsidR="00D85530" w:rsidRPr="00D85530" w:rsidRDefault="00D85530" w:rsidP="00D85530">
      <w:pPr>
        <w:pStyle w:val="DMSNormal"/>
      </w:pPr>
      <w:r w:rsidRPr="00D85530">
        <w:lastRenderedPageBreak/>
        <w:t>Recordings containing evidence that may be relevant to a criminal prosecution should be retained for any ad</w:t>
      </w:r>
      <w:r w:rsidR="00556E8D">
        <w:t>ditional period</w:t>
      </w:r>
      <w:r w:rsidR="00116854">
        <w:t xml:space="preserve"> and in the same manner as</w:t>
      </w:r>
      <w:r w:rsidR="00556E8D">
        <w:t xml:space="preserve"> required by law </w:t>
      </w:r>
      <w:r w:rsidR="00116854">
        <w:t xml:space="preserve">for other evidence that may be relevant to a criminal prosecution </w:t>
      </w:r>
      <w:r w:rsidRPr="00D85530">
        <w:t>(</w:t>
      </w:r>
      <w:r w:rsidRPr="003A3156">
        <w:rPr>
          <w:u w:val="single"/>
        </w:rPr>
        <w:t>Penal Code</w:t>
      </w:r>
      <w:r w:rsidRPr="00D85530">
        <w:t xml:space="preserve"> §832.18). </w:t>
      </w:r>
    </w:p>
    <w:p w14:paraId="298C32A2" w14:textId="5199EAEC" w:rsidR="00D85530" w:rsidRPr="00FB1D82" w:rsidRDefault="00D85530" w:rsidP="00D85530">
      <w:pPr>
        <w:pStyle w:val="DMSNormal"/>
      </w:pPr>
      <w:r w:rsidRPr="00FB1D82">
        <w:t>All other recordings</w:t>
      </w:r>
      <w:r w:rsidR="00D54056">
        <w:t>,</w:t>
      </w:r>
      <w:r w:rsidR="00146269">
        <w:t xml:space="preserve"> including internal and/or external investigations</w:t>
      </w:r>
      <w:r w:rsidR="00773A93">
        <w:t xml:space="preserve"> which has a downloaded file of the incident,</w:t>
      </w:r>
      <w:r w:rsidRPr="00FB1D82">
        <w:t xml:space="preserve"> should be retained for a period consistent with the requirements of the </w:t>
      </w:r>
      <w:r w:rsidR="00BA725A" w:rsidRPr="00FB1D82">
        <w:t>Department’s</w:t>
      </w:r>
      <w:r w:rsidRPr="00FB1D82">
        <w:t xml:space="preserve"> records retention schedule</w:t>
      </w:r>
      <w:r w:rsidR="00664EE1">
        <w:t>,</w:t>
      </w:r>
      <w:r w:rsidRPr="00FB1D82">
        <w:t xml:space="preserve"> but in no event for a period less than </w:t>
      </w:r>
      <w:r w:rsidR="00617278" w:rsidRPr="00FB1D82">
        <w:t>60</w:t>
      </w:r>
      <w:r w:rsidRPr="00FB1D82">
        <w:t xml:space="preserve"> days. </w:t>
      </w:r>
    </w:p>
    <w:p w14:paraId="6FF4A39D" w14:textId="7E455DC3" w:rsidR="00AA1597" w:rsidRDefault="00AA1597" w:rsidP="00D85530">
      <w:pPr>
        <w:pStyle w:val="DMSNormal"/>
      </w:pPr>
      <w:r>
        <w:t xml:space="preserve">Intentional deletions of recordings may be authorized by a Lieutenant if the recording was unintentional and outside the scope of this policy.  </w:t>
      </w:r>
      <w:r w:rsidR="001656C3">
        <w:t xml:space="preserve">Any </w:t>
      </w:r>
      <w:r>
        <w:t>Lieutenant approving the deletion of such recordings shall review the recording and document the authorization on the Watch Commander’s Log.</w:t>
      </w:r>
    </w:p>
    <w:p w14:paraId="027F31F8" w14:textId="6510EE9B" w:rsidR="00D85530" w:rsidRPr="00FB1D82" w:rsidRDefault="00D85530" w:rsidP="00D85530">
      <w:pPr>
        <w:pStyle w:val="DMSNormal"/>
      </w:pPr>
      <w:r w:rsidRPr="00FB1D82">
        <w:t>Records or logs of access and deletion of recordings should be retained permanently</w:t>
      </w:r>
      <w:r w:rsidR="006B3735">
        <w:t xml:space="preserve"> </w:t>
      </w:r>
      <w:r w:rsidR="00505BF9">
        <w:t>(</w:t>
      </w:r>
      <w:r w:rsidR="00505BF9" w:rsidRPr="007F4938">
        <w:rPr>
          <w:u w:val="single"/>
        </w:rPr>
        <w:t>Penal Code</w:t>
      </w:r>
      <w:r w:rsidR="00505BF9">
        <w:t xml:space="preserve"> </w:t>
      </w:r>
      <w:r w:rsidR="00505BF9" w:rsidRPr="00FB1D82">
        <w:t>§</w:t>
      </w:r>
      <w:r w:rsidRPr="00FB1D82">
        <w:t>832.18).</w:t>
      </w:r>
    </w:p>
    <w:p w14:paraId="64ACA4A6" w14:textId="77777777" w:rsidR="00111DDD" w:rsidRPr="00FB1D82" w:rsidRDefault="008322D2" w:rsidP="00E23AE2">
      <w:pPr>
        <w:pStyle w:val="DMSNormal"/>
      </w:pPr>
      <w:r w:rsidRPr="00FB1D82">
        <w:t>The Chief of Police or his designee will consult with the Burbank City Attorney’s Office to ensure the method of data storage meets legal requirements for chain of custody concerns.</w:t>
      </w:r>
    </w:p>
    <w:p w14:paraId="475B6323" w14:textId="62D81817" w:rsidR="000B023A" w:rsidRDefault="00346CA5" w:rsidP="004C248D">
      <w:pPr>
        <w:pStyle w:val="DMSNormal"/>
      </w:pPr>
      <w:r>
        <w:t>All</w:t>
      </w:r>
      <w:r w:rsidR="00BA725A" w:rsidRPr="00FB1D82">
        <w:t xml:space="preserve"> BWC</w:t>
      </w:r>
      <w:r w:rsidR="00F22351">
        <w:t>/</w:t>
      </w:r>
      <w:r w:rsidR="00F845DC">
        <w:t>ICC</w:t>
      </w:r>
      <w:r w:rsidR="00664EE1">
        <w:t xml:space="preserve"> data</w:t>
      </w:r>
      <w:r w:rsidR="000D1261">
        <w:t xml:space="preserve"> uploaded to E</w:t>
      </w:r>
      <w:r>
        <w:t>vidence.com</w:t>
      </w:r>
      <w:r w:rsidR="00664EE1">
        <w:t xml:space="preserve"> will be stored in </w:t>
      </w:r>
      <w:r>
        <w:t>a</w:t>
      </w:r>
      <w:r w:rsidR="00560C43" w:rsidRPr="00FB1D82">
        <w:t xml:space="preserve"> Criminal Justic</w:t>
      </w:r>
      <w:r>
        <w:t>e Information Services (CJIS) compliant cloud server.</w:t>
      </w:r>
    </w:p>
    <w:p w14:paraId="47FAD42D" w14:textId="2168AA56" w:rsidR="0073366D" w:rsidRDefault="00FB1D82" w:rsidP="00266508">
      <w:pPr>
        <w:pStyle w:val="ParHeader"/>
        <w:ind w:left="0" w:firstLine="0"/>
      </w:pPr>
      <w:r>
        <w:t>453</w:t>
      </w:r>
      <w:r w:rsidR="0073366D">
        <w:t>.</w:t>
      </w:r>
      <w:r w:rsidR="0056457D">
        <w:t>10</w:t>
      </w:r>
      <w:r w:rsidR="003A3156" w:rsidRPr="00D234FA">
        <w:t xml:space="preserve">  </w:t>
      </w:r>
      <w:r w:rsidR="0073366D">
        <w:t>RELEASE OF RECORDINGS</w:t>
      </w:r>
    </w:p>
    <w:p w14:paraId="53E94372" w14:textId="1C162329" w:rsidR="00111DDD" w:rsidRDefault="003F3F54" w:rsidP="003C3C25">
      <w:pPr>
        <w:pStyle w:val="DMSNormal"/>
        <w:rPr>
          <w:rFonts w:eastAsia="Calibri"/>
        </w:rPr>
      </w:pPr>
      <w:r>
        <w:t xml:space="preserve">BWC/ICC recordings are investigative records and </w:t>
      </w:r>
      <w:r w:rsidR="004C248D">
        <w:t xml:space="preserve">are </w:t>
      </w:r>
      <w:r w:rsidR="00D614F1">
        <w:t xml:space="preserve">generally </w:t>
      </w:r>
      <w:r>
        <w:t>exempt from disclosure under the Public Records Act.  BWC/ICC recordings also qualify as privileged official records.  Therefore</w:t>
      </w:r>
      <w:r w:rsidR="00970103">
        <w:t>,</w:t>
      </w:r>
      <w:r>
        <w:t xml:space="preserve"> based on the exemptions, privileges, and privacy interests involved, the Department will not publicly disclose BWC/ICC recordings</w:t>
      </w:r>
      <w:r w:rsidR="00D614F1">
        <w:t xml:space="preserve"> unless </w:t>
      </w:r>
      <w:r w:rsidR="00DB6E1B">
        <w:t>subject to release</w:t>
      </w:r>
      <w:r w:rsidR="004D24A6">
        <w:t xml:space="preserve"> by law, including but not limited to</w:t>
      </w:r>
      <w:r w:rsidR="00D614F1">
        <w:t xml:space="preserve"> </w:t>
      </w:r>
      <w:r w:rsidR="00DB6E1B" w:rsidRPr="007F4938">
        <w:rPr>
          <w:u w:val="single"/>
        </w:rPr>
        <w:t>Government</w:t>
      </w:r>
      <w:r w:rsidR="00D614F1" w:rsidRPr="007F4938">
        <w:rPr>
          <w:u w:val="single"/>
        </w:rPr>
        <w:t xml:space="preserve"> Code</w:t>
      </w:r>
      <w:r w:rsidR="00D614F1">
        <w:t xml:space="preserve"> </w:t>
      </w:r>
      <w:r w:rsidR="00993EF6">
        <w:t>§6254 (effective 7/1/2019 as amended by AB-748)</w:t>
      </w:r>
      <w:r w:rsidR="007F4938">
        <w:t>.</w:t>
      </w:r>
    </w:p>
    <w:p w14:paraId="4F3709C0" w14:textId="5B14CF86" w:rsidR="00D86645" w:rsidRPr="003F3F54" w:rsidRDefault="00343DD3" w:rsidP="00E23AE2">
      <w:pPr>
        <w:pStyle w:val="DMSNormal"/>
      </w:pPr>
      <w:r w:rsidRPr="003F0082">
        <w:t xml:space="preserve">The </w:t>
      </w:r>
      <w:r w:rsidR="00491DB0" w:rsidRPr="003F0082">
        <w:t>Chief of Police or his designee</w:t>
      </w:r>
      <w:r w:rsidR="003F3F54">
        <w:t xml:space="preserve"> has the discretion to allow viewing or release of BWC/ICC recordings if the Chief determines it is in the best interest of the Department and the City of Burbank.  The Chief</w:t>
      </w:r>
      <w:r w:rsidR="00505BF9">
        <w:t xml:space="preserve"> or his designee</w:t>
      </w:r>
      <w:r w:rsidR="00491DB0" w:rsidRPr="003F0082">
        <w:t xml:space="preserve"> may issue a narrative in</w:t>
      </w:r>
      <w:r w:rsidRPr="003F0082">
        <w:t xml:space="preserve"> conjunction with </w:t>
      </w:r>
      <w:r w:rsidR="00BE26FC" w:rsidRPr="003F0082">
        <w:t>any released</w:t>
      </w:r>
      <w:r w:rsidRPr="003F0082">
        <w:t xml:space="preserve"> BWC</w:t>
      </w:r>
      <w:r w:rsidR="00F22351">
        <w:t>/</w:t>
      </w:r>
      <w:r w:rsidR="00F845DC">
        <w:t>ICC</w:t>
      </w:r>
      <w:r w:rsidRPr="003F0082">
        <w:t xml:space="preserve"> </w:t>
      </w:r>
      <w:r w:rsidR="003F3F54">
        <w:t>recording</w:t>
      </w:r>
      <w:r w:rsidR="003F3F54" w:rsidRPr="003F0082">
        <w:t xml:space="preserve"> </w:t>
      </w:r>
      <w:r w:rsidR="00BE26FC" w:rsidRPr="003F0082">
        <w:t>to provide</w:t>
      </w:r>
      <w:r w:rsidRPr="003F0082">
        <w:t xml:space="preserve"> background information </w:t>
      </w:r>
      <w:r w:rsidR="00BE26FC" w:rsidRPr="003F0082">
        <w:t xml:space="preserve">for the event captured on the </w:t>
      </w:r>
      <w:r w:rsidR="003F3F54">
        <w:t>recording</w:t>
      </w:r>
      <w:r w:rsidR="00E20EFF">
        <w:t xml:space="preserve">.  </w:t>
      </w:r>
      <w:r w:rsidR="003F3F54">
        <w:t>Every effort will be made to notify an involved member and provide a copy of the recording prior to the release of the recording.</w:t>
      </w:r>
    </w:p>
    <w:p w14:paraId="3A9BC61B" w14:textId="1A3CBBF3" w:rsidR="00D13A17" w:rsidRPr="00855973" w:rsidRDefault="00FB1D82" w:rsidP="00E23AE2">
      <w:pPr>
        <w:pStyle w:val="ParHeader"/>
      </w:pPr>
      <w:r>
        <w:t>453</w:t>
      </w:r>
      <w:r w:rsidR="004876C9">
        <w:t>.</w:t>
      </w:r>
      <w:r w:rsidR="0056457D">
        <w:t>10</w:t>
      </w:r>
      <w:r w:rsidR="00D13A17" w:rsidRPr="00855973">
        <w:t>.1  DISCOVERY REQUESTS</w:t>
      </w:r>
    </w:p>
    <w:p w14:paraId="050BDA65" w14:textId="6B04FD40" w:rsidR="00D22015" w:rsidRDefault="00D13A17" w:rsidP="00E23AE2">
      <w:pPr>
        <w:pStyle w:val="DMSNormal"/>
      </w:pPr>
      <w:r w:rsidRPr="00855973">
        <w:t xml:space="preserve">Designated </w:t>
      </w:r>
      <w:r w:rsidR="003C3C25">
        <w:t xml:space="preserve">members </w:t>
      </w:r>
      <w:r w:rsidRPr="00855973">
        <w:t xml:space="preserve">assigned to </w:t>
      </w:r>
      <w:r w:rsidR="00D22015">
        <w:t xml:space="preserve">the </w:t>
      </w:r>
      <w:r w:rsidR="00ED57EF">
        <w:t>Administrative Division</w:t>
      </w:r>
      <w:r w:rsidRPr="00855973">
        <w:t xml:space="preserve"> shall </w:t>
      </w:r>
      <w:r w:rsidR="00ED57EF">
        <w:t>assist</w:t>
      </w:r>
      <w:r w:rsidRPr="00855973">
        <w:t xml:space="preserve"> the Custodian of Records </w:t>
      </w:r>
      <w:r w:rsidR="00035297">
        <w:t xml:space="preserve">by preparing </w:t>
      </w:r>
      <w:r w:rsidR="00855973">
        <w:t>digital audio</w:t>
      </w:r>
      <w:r w:rsidR="00E25B60">
        <w:t>/video</w:t>
      </w:r>
      <w:r w:rsidR="00855973">
        <w:t xml:space="preserve"> recording </w:t>
      </w:r>
      <w:r w:rsidRPr="00855973">
        <w:t>files</w:t>
      </w:r>
      <w:r w:rsidR="00D22015">
        <w:t xml:space="preserve"> for release pursuant to a legal process</w:t>
      </w:r>
      <w:r w:rsidR="00035297">
        <w:t xml:space="preserve"> and </w:t>
      </w:r>
      <w:r w:rsidR="00D22015" w:rsidRPr="00D234FA">
        <w:t xml:space="preserve">have </w:t>
      </w:r>
      <w:r w:rsidR="00035297">
        <w:t xml:space="preserve">full </w:t>
      </w:r>
      <w:r w:rsidR="00D22015" w:rsidRPr="00D234FA">
        <w:t>authority to review, copy</w:t>
      </w:r>
      <w:r w:rsidR="00D22015">
        <w:t>,</w:t>
      </w:r>
      <w:r w:rsidR="00D22015" w:rsidRPr="00D234FA">
        <w:t xml:space="preserve"> and provide copies of digital audio</w:t>
      </w:r>
      <w:r w:rsidR="00E25B60">
        <w:t>/video</w:t>
      </w:r>
      <w:r w:rsidR="00D22015" w:rsidRPr="00D234FA">
        <w:t xml:space="preserve"> files</w:t>
      </w:r>
      <w:r w:rsidR="00D22015">
        <w:t>.</w:t>
      </w:r>
      <w:r w:rsidR="00D22015" w:rsidRPr="00D22015">
        <w:t xml:space="preserve"> </w:t>
      </w:r>
      <w:r w:rsidR="00D22015">
        <w:t>Any digital audio</w:t>
      </w:r>
      <w:r w:rsidR="00E25B60">
        <w:t>/video</w:t>
      </w:r>
      <w:r w:rsidR="00D22015">
        <w:t xml:space="preserve"> file released pursuant to a legal process shall be reviewed for relevance</w:t>
      </w:r>
      <w:r w:rsidR="00D86645">
        <w:t>.</w:t>
      </w:r>
      <w:r w:rsidR="00D22015">
        <w:t xml:space="preserve"> </w:t>
      </w:r>
    </w:p>
    <w:p w14:paraId="32C60D57" w14:textId="77777777" w:rsidR="00D13A17" w:rsidRPr="00855973" w:rsidRDefault="00855973" w:rsidP="00E23AE2">
      <w:pPr>
        <w:pStyle w:val="DMSNormal"/>
        <w:rPr>
          <w:u w:val="single"/>
        </w:rPr>
      </w:pPr>
      <w:r w:rsidRPr="00855973">
        <w:rPr>
          <w:u w:val="single"/>
        </w:rPr>
        <w:t>REDACTION OF RECORDINGS</w:t>
      </w:r>
    </w:p>
    <w:p w14:paraId="72FA825E" w14:textId="53ED9205" w:rsidR="00D13A17" w:rsidRPr="00855973" w:rsidRDefault="00D13A17" w:rsidP="00E23AE2">
      <w:pPr>
        <w:pStyle w:val="DMSNormal"/>
      </w:pPr>
      <w:r w:rsidRPr="00855973">
        <w:t>The Department will fully comply with discovery re</w:t>
      </w:r>
      <w:r w:rsidR="00855973">
        <w:t>quirements as mandated by law</w:t>
      </w:r>
      <w:r w:rsidR="005B451A">
        <w:t>.  O</w:t>
      </w:r>
      <w:r w:rsidR="00855973" w:rsidRPr="00855973">
        <w:t>ccasionally</w:t>
      </w:r>
      <w:r w:rsidRPr="00855973">
        <w:t xml:space="preserve">, it </w:t>
      </w:r>
      <w:r w:rsidR="00855973">
        <w:t>may be</w:t>
      </w:r>
      <w:r w:rsidRPr="00855973">
        <w:t xml:space="preserve"> proper to </w:t>
      </w:r>
      <w:r w:rsidR="00035297">
        <w:t xml:space="preserve">redact </w:t>
      </w:r>
      <w:r w:rsidR="00855973">
        <w:t xml:space="preserve">portions of </w:t>
      </w:r>
      <w:r w:rsidR="00970103">
        <w:t xml:space="preserve">recordings.  </w:t>
      </w:r>
      <w:r w:rsidR="00035297">
        <w:t xml:space="preserve">Redaction </w:t>
      </w:r>
      <w:r w:rsidRPr="00855973">
        <w:t xml:space="preserve">of </w:t>
      </w:r>
      <w:r w:rsidR="00BB563E">
        <w:t>BWC</w:t>
      </w:r>
      <w:r w:rsidR="00F22351">
        <w:t>/</w:t>
      </w:r>
      <w:r w:rsidR="00F845DC">
        <w:t>ICC</w:t>
      </w:r>
      <w:r w:rsidR="00F22351">
        <w:t xml:space="preserve"> </w:t>
      </w:r>
      <w:r w:rsidRPr="00855973">
        <w:t xml:space="preserve">recordings for discovery shall be made </w:t>
      </w:r>
      <w:r w:rsidR="00993EF6" w:rsidRPr="00855973">
        <w:t xml:space="preserve">only </w:t>
      </w:r>
      <w:r w:rsidRPr="00855973">
        <w:t xml:space="preserve">after the approval of the </w:t>
      </w:r>
      <w:r w:rsidR="00D22015">
        <w:t>appropriate Division Commander or designee</w:t>
      </w:r>
      <w:r w:rsidRPr="00855973">
        <w:t xml:space="preserve"> and </w:t>
      </w:r>
      <w:r w:rsidR="00855973">
        <w:t xml:space="preserve">with </w:t>
      </w:r>
      <w:r w:rsidRPr="00855973">
        <w:lastRenderedPageBreak/>
        <w:t>notification</w:t>
      </w:r>
      <w:r w:rsidR="00970103">
        <w:t xml:space="preserve"> to the City Attorney’s Office.  </w:t>
      </w:r>
      <w:r w:rsidR="00035297">
        <w:t>Redactions</w:t>
      </w:r>
      <w:r w:rsidR="00D22015">
        <w:t xml:space="preserve"> may be made </w:t>
      </w:r>
      <w:r w:rsidRPr="00855973">
        <w:t xml:space="preserve">when the following information is present: </w:t>
      </w:r>
    </w:p>
    <w:p w14:paraId="0F684018" w14:textId="20F64417" w:rsidR="00D13A17" w:rsidRPr="00855973" w:rsidRDefault="00D13A17" w:rsidP="00855973">
      <w:pPr>
        <w:pStyle w:val="ListBullet"/>
        <w:numPr>
          <w:ilvl w:val="0"/>
          <w:numId w:val="24"/>
        </w:numPr>
      </w:pPr>
      <w:r w:rsidRPr="00855973">
        <w:t>Official informatio</w:t>
      </w:r>
      <w:r w:rsidR="00855973">
        <w:t xml:space="preserve">n as defined in </w:t>
      </w:r>
      <w:r w:rsidR="00855973" w:rsidRPr="00855973">
        <w:rPr>
          <w:u w:val="single"/>
        </w:rPr>
        <w:t>Evidence Code</w:t>
      </w:r>
      <w:r w:rsidR="002C08CF">
        <w:rPr>
          <w:u w:val="single"/>
        </w:rPr>
        <w:t>s</w:t>
      </w:r>
      <w:r w:rsidR="00855973">
        <w:t xml:space="preserve"> §1040</w:t>
      </w:r>
      <w:r w:rsidR="002C08CF">
        <w:t xml:space="preserve"> - §</w:t>
      </w:r>
      <w:r w:rsidR="0004314A">
        <w:t>1042</w:t>
      </w:r>
      <w:r w:rsidR="00855973">
        <w:t>.</w:t>
      </w:r>
    </w:p>
    <w:p w14:paraId="2D6F9A95" w14:textId="60290158" w:rsidR="00D13A17" w:rsidRPr="00855973" w:rsidRDefault="00D13A17" w:rsidP="00855973">
      <w:pPr>
        <w:pStyle w:val="ListBullet"/>
        <w:numPr>
          <w:ilvl w:val="0"/>
          <w:numId w:val="24"/>
        </w:numPr>
      </w:pPr>
      <w:r w:rsidRPr="00855973">
        <w:t>Information not related to the incident</w:t>
      </w:r>
      <w:r w:rsidR="002C08CF">
        <w:t>.</w:t>
      </w:r>
      <w:r w:rsidRPr="00855973">
        <w:t xml:space="preserve"> </w:t>
      </w:r>
    </w:p>
    <w:p w14:paraId="2D8A1302" w14:textId="77777777" w:rsidR="00D13A17" w:rsidRPr="00855973" w:rsidRDefault="00D13A17" w:rsidP="00855973">
      <w:pPr>
        <w:pStyle w:val="ListBullet"/>
        <w:numPr>
          <w:ilvl w:val="0"/>
          <w:numId w:val="24"/>
        </w:numPr>
      </w:pPr>
      <w:r w:rsidRPr="00855973">
        <w:t>Confidential information (i.e., social security numbers, driver license numbers, and confide</w:t>
      </w:r>
      <w:r w:rsidR="00855973">
        <w:t>ntial informant identification).</w:t>
      </w:r>
    </w:p>
    <w:p w14:paraId="2507F524" w14:textId="5827488A" w:rsidR="00D13A17" w:rsidRPr="00855973" w:rsidRDefault="00D13A17" w:rsidP="00E23AE2">
      <w:pPr>
        <w:pStyle w:val="DMSNormal"/>
      </w:pPr>
      <w:r w:rsidRPr="00855973">
        <w:t xml:space="preserve">The </w:t>
      </w:r>
      <w:r w:rsidR="00035297">
        <w:t>assigned Admi</w:t>
      </w:r>
      <w:r w:rsidR="005B451A">
        <w:t>nistrative Division members</w:t>
      </w:r>
      <w:r w:rsidR="00035297">
        <w:t xml:space="preserve"> or </w:t>
      </w:r>
      <w:r w:rsidRPr="00855973">
        <w:t xml:space="preserve">Custodian of Records shall clearly mark the </w:t>
      </w:r>
      <w:r w:rsidR="00BB563E">
        <w:t>BWC</w:t>
      </w:r>
      <w:r w:rsidR="00F22351">
        <w:t>/</w:t>
      </w:r>
      <w:r w:rsidR="00F845DC">
        <w:t>ICC</w:t>
      </w:r>
      <w:r w:rsidR="00BB563E">
        <w:t xml:space="preserve"> </w:t>
      </w:r>
      <w:r w:rsidRPr="00855973">
        <w:t>recording where redactions have been made and document the justification in a memo</w:t>
      </w:r>
      <w:r w:rsidR="00855973">
        <w:t>randum</w:t>
      </w:r>
      <w:r w:rsidR="005C7B7D">
        <w:t xml:space="preserve"> to the </w:t>
      </w:r>
      <w:r w:rsidR="00431F2C">
        <w:t xml:space="preserve">Deputy Chief, Professional Standards Lieutenant,  </w:t>
      </w:r>
      <w:r w:rsidR="00D22015">
        <w:t>or designee</w:t>
      </w:r>
      <w:r w:rsidRPr="00855973">
        <w:t>.</w:t>
      </w:r>
      <w:r w:rsidR="00035297">
        <w:t xml:space="preserve">  Redactions simply isolate a portion of the recording but do </w:t>
      </w:r>
      <w:r w:rsidR="00035297" w:rsidRPr="00035297">
        <w:rPr>
          <w:u w:val="single"/>
        </w:rPr>
        <w:t>not</w:t>
      </w:r>
      <w:r w:rsidR="00035297" w:rsidRPr="00035297">
        <w:t xml:space="preserve"> permanently delete the isolated portion.</w:t>
      </w:r>
    </w:p>
    <w:p w14:paraId="3D542F82" w14:textId="62706276" w:rsidR="00D234FA" w:rsidRPr="00D234FA" w:rsidRDefault="00FB1D82" w:rsidP="00266508">
      <w:pPr>
        <w:pStyle w:val="ParHeader"/>
        <w:ind w:left="0" w:firstLine="0"/>
      </w:pPr>
      <w:r>
        <w:t>453</w:t>
      </w:r>
      <w:r w:rsidR="004876C9">
        <w:t>.</w:t>
      </w:r>
      <w:r w:rsidR="0056457D">
        <w:t>11</w:t>
      </w:r>
      <w:r w:rsidR="003A3156">
        <w:t xml:space="preserve"> </w:t>
      </w:r>
      <w:r w:rsidR="003A3156" w:rsidRPr="00D234FA">
        <w:t xml:space="preserve"> </w:t>
      </w:r>
      <w:r w:rsidR="00D234FA" w:rsidRPr="00D234FA">
        <w:t xml:space="preserve">REVIEW OF </w:t>
      </w:r>
      <w:r w:rsidR="00BB563E">
        <w:t>BWC</w:t>
      </w:r>
      <w:r w:rsidR="00F22351">
        <w:t>/</w:t>
      </w:r>
      <w:r w:rsidR="00E34F56">
        <w:t xml:space="preserve">ICC </w:t>
      </w:r>
      <w:r w:rsidR="00D234FA" w:rsidRPr="00D234FA">
        <w:t>MEDIA FILES</w:t>
      </w:r>
      <w:r w:rsidR="00BA3952">
        <w:t xml:space="preserve">  </w:t>
      </w:r>
    </w:p>
    <w:p w14:paraId="61AF685D" w14:textId="77777777" w:rsidR="00B6714E" w:rsidRDefault="0088082A" w:rsidP="00E23AE2">
      <w:pPr>
        <w:pStyle w:val="DMSNormal"/>
      </w:pPr>
      <w:r w:rsidRPr="0088082A">
        <w:t>When preparing written reports, members should review their recordings as a resource. However, members should not use the fact that a recording was made as a reason to write a less detailed report.</w:t>
      </w:r>
    </w:p>
    <w:p w14:paraId="2143A555" w14:textId="3DA759A8" w:rsidR="0088082A" w:rsidRDefault="0088082A" w:rsidP="00E23AE2">
      <w:pPr>
        <w:pStyle w:val="DMSNormal"/>
      </w:pPr>
      <w:r w:rsidRPr="0088082A">
        <w:t>Supervisors are authorized to</w:t>
      </w:r>
      <w:r w:rsidR="00E20EFF">
        <w:t xml:space="preserve"> review relevant recordings any</w:t>
      </w:r>
      <w:r w:rsidRPr="0088082A">
        <w:t xml:space="preserve">time they are investigating alleged misconduct, reports of </w:t>
      </w:r>
      <w:r w:rsidR="004C248D">
        <w:t xml:space="preserve">the </w:t>
      </w:r>
      <w:r w:rsidRPr="0088082A">
        <w:t>meritorious conduct</w:t>
      </w:r>
      <w:r>
        <w:t>,</w:t>
      </w:r>
      <w:r w:rsidRPr="0088082A">
        <w:t xml:space="preserve"> or whenever such recordings would be beneficial in reviewing the member’s performance.</w:t>
      </w:r>
    </w:p>
    <w:p w14:paraId="3B2A76C9" w14:textId="77777777" w:rsidR="0088082A" w:rsidRPr="00D234FA" w:rsidRDefault="0088082A" w:rsidP="00E23AE2">
      <w:pPr>
        <w:pStyle w:val="DMSNormal"/>
      </w:pPr>
      <w:r>
        <w:t>Recorded files may also be reviewed:</w:t>
      </w:r>
    </w:p>
    <w:p w14:paraId="671BCCBE" w14:textId="3C9F7D11" w:rsidR="002C2101" w:rsidRPr="002C2101" w:rsidRDefault="002C2101" w:rsidP="002C2101">
      <w:pPr>
        <w:pStyle w:val="ListBullet"/>
        <w:numPr>
          <w:ilvl w:val="0"/>
          <w:numId w:val="22"/>
        </w:numPr>
        <w:rPr>
          <w:rFonts w:eastAsia="Calibri"/>
        </w:rPr>
      </w:pPr>
      <w:r>
        <w:rPr>
          <w:rFonts w:eastAsia="Calibri"/>
        </w:rPr>
        <w:t>To test the BWC</w:t>
      </w:r>
      <w:r w:rsidR="00447271">
        <w:rPr>
          <w:rFonts w:eastAsia="Calibri"/>
        </w:rPr>
        <w:t>/</w:t>
      </w:r>
      <w:r w:rsidR="00F845DC">
        <w:rPr>
          <w:rFonts w:eastAsia="Calibri"/>
        </w:rPr>
        <w:t>ICC</w:t>
      </w:r>
      <w:r>
        <w:rPr>
          <w:rFonts w:eastAsia="Calibri"/>
        </w:rPr>
        <w:t xml:space="preserve"> equipment to ensure it is operating properly;</w:t>
      </w:r>
    </w:p>
    <w:p w14:paraId="308A790E" w14:textId="77777777" w:rsidR="00D234FA" w:rsidRPr="0088082A" w:rsidRDefault="00D234FA" w:rsidP="0088082A">
      <w:pPr>
        <w:pStyle w:val="ListBullet"/>
        <w:numPr>
          <w:ilvl w:val="0"/>
          <w:numId w:val="22"/>
        </w:numPr>
        <w:rPr>
          <w:rFonts w:eastAsia="Calibri"/>
        </w:rPr>
      </w:pPr>
      <w:r w:rsidRPr="0088082A">
        <w:rPr>
          <w:rFonts w:eastAsia="Calibri"/>
        </w:rPr>
        <w:t xml:space="preserve">Upon approval by a supervisor, </w:t>
      </w:r>
      <w:r w:rsidR="0088082A">
        <w:rPr>
          <w:rFonts w:eastAsia="Calibri"/>
        </w:rPr>
        <w:t xml:space="preserve">by </w:t>
      </w:r>
      <w:r w:rsidRPr="0088082A">
        <w:rPr>
          <w:rFonts w:eastAsia="Calibri"/>
        </w:rPr>
        <w:t>any member of the Department who is participating in an official investigation such as a personnel complaint, administrative investigation</w:t>
      </w:r>
      <w:r w:rsidR="0088082A">
        <w:rPr>
          <w:rFonts w:eastAsia="Calibri"/>
        </w:rPr>
        <w:t>,</w:t>
      </w:r>
      <w:r w:rsidRPr="0088082A">
        <w:rPr>
          <w:rFonts w:eastAsia="Calibri"/>
        </w:rPr>
        <w:t xml:space="preserve"> or criminal investigation</w:t>
      </w:r>
      <w:r w:rsidR="002C2101">
        <w:rPr>
          <w:rFonts w:eastAsia="Calibri"/>
        </w:rPr>
        <w:t>;</w:t>
      </w:r>
    </w:p>
    <w:p w14:paraId="4B52D45E" w14:textId="77777777" w:rsidR="00D234FA" w:rsidRPr="0088082A" w:rsidRDefault="00D234FA" w:rsidP="0088082A">
      <w:pPr>
        <w:pStyle w:val="ListBullet"/>
        <w:numPr>
          <w:ilvl w:val="0"/>
          <w:numId w:val="22"/>
        </w:numPr>
        <w:rPr>
          <w:rFonts w:eastAsia="Calibri"/>
        </w:rPr>
      </w:pPr>
      <w:r w:rsidRPr="0088082A">
        <w:rPr>
          <w:rFonts w:eastAsia="Calibri"/>
        </w:rPr>
        <w:t>Pursuant to a lawful process or by court personnel otherwise authorized to review evidence in a related case. Only certified copies of audio</w:t>
      </w:r>
      <w:r w:rsidR="00BB563E">
        <w:rPr>
          <w:rFonts w:eastAsia="Calibri"/>
        </w:rPr>
        <w:t>/video</w:t>
      </w:r>
      <w:r w:rsidRPr="0088082A">
        <w:rPr>
          <w:rFonts w:eastAsia="Calibri"/>
        </w:rPr>
        <w:t xml:space="preserve"> files will be offered as e</w:t>
      </w:r>
      <w:r w:rsidR="002C2101">
        <w:rPr>
          <w:rFonts w:eastAsia="Calibri"/>
        </w:rPr>
        <w:t>vidence in any legal proceeding;</w:t>
      </w:r>
    </w:p>
    <w:p w14:paraId="43AA0286" w14:textId="363FDD46" w:rsidR="00D234FA" w:rsidRPr="0088082A" w:rsidRDefault="00D234FA" w:rsidP="0088082A">
      <w:pPr>
        <w:pStyle w:val="ListBullet"/>
        <w:numPr>
          <w:ilvl w:val="0"/>
          <w:numId w:val="22"/>
        </w:numPr>
        <w:rPr>
          <w:rFonts w:eastAsia="Calibri"/>
        </w:rPr>
      </w:pPr>
      <w:r w:rsidRPr="0088082A">
        <w:rPr>
          <w:rFonts w:eastAsia="Calibri"/>
        </w:rPr>
        <w:t>By order of the Chief of Police</w:t>
      </w:r>
      <w:r w:rsidR="002C2101">
        <w:rPr>
          <w:rFonts w:eastAsia="Calibri"/>
        </w:rPr>
        <w:t>;</w:t>
      </w:r>
      <w:r w:rsidR="00215753">
        <w:rPr>
          <w:rFonts w:eastAsia="Calibri"/>
        </w:rPr>
        <w:t xml:space="preserve"> </w:t>
      </w:r>
    </w:p>
    <w:p w14:paraId="6C2FA97E" w14:textId="0B56C9CD" w:rsidR="0088082A" w:rsidRDefault="0088082A" w:rsidP="0088082A">
      <w:pPr>
        <w:pStyle w:val="ListBullet"/>
        <w:numPr>
          <w:ilvl w:val="0"/>
          <w:numId w:val="22"/>
        </w:numPr>
      </w:pPr>
      <w:r w:rsidRPr="0088082A">
        <w:t xml:space="preserve">In compliance with a public records request, if permitted, and in accordance with the </w:t>
      </w:r>
      <w:r w:rsidR="005B451A">
        <w:rPr>
          <w:u w:val="single"/>
        </w:rPr>
        <w:t xml:space="preserve">Records </w:t>
      </w:r>
      <w:r w:rsidR="00B848D7">
        <w:rPr>
          <w:u w:val="single"/>
        </w:rPr>
        <w:t>Maintenance and Release</w:t>
      </w:r>
      <w:r w:rsidRPr="001D4E1E">
        <w:rPr>
          <w:u w:val="single"/>
        </w:rPr>
        <w:t xml:space="preserve"> Policy</w:t>
      </w:r>
      <w:r w:rsidR="002C2101">
        <w:t>;</w:t>
      </w:r>
    </w:p>
    <w:p w14:paraId="7B86264E" w14:textId="77777777" w:rsidR="00E85B64" w:rsidRDefault="002C2101" w:rsidP="00556E8D">
      <w:pPr>
        <w:pStyle w:val="ListBullet"/>
        <w:numPr>
          <w:ilvl w:val="0"/>
          <w:numId w:val="22"/>
        </w:numPr>
      </w:pPr>
      <w:r>
        <w:t xml:space="preserve">Prior to courtroom testimony or </w:t>
      </w:r>
      <w:r w:rsidR="009A1B9C">
        <w:t>for courtroom presentation;</w:t>
      </w:r>
    </w:p>
    <w:p w14:paraId="64786EF4" w14:textId="719EA636" w:rsidR="009A1B9C" w:rsidRPr="0088082A" w:rsidRDefault="009A1B9C" w:rsidP="0088082A">
      <w:pPr>
        <w:pStyle w:val="ListBullet"/>
        <w:numPr>
          <w:ilvl w:val="0"/>
          <w:numId w:val="22"/>
        </w:numPr>
      </w:pPr>
      <w:r>
        <w:t xml:space="preserve">With the approval of the Chief of </w:t>
      </w:r>
      <w:r w:rsidR="004F2908">
        <w:t xml:space="preserve">Police </w:t>
      </w:r>
      <w:r>
        <w:t xml:space="preserve">by members of </w:t>
      </w:r>
      <w:r w:rsidR="00A42BAD">
        <w:t xml:space="preserve">an oversight group (e.g. OIR Group) </w:t>
      </w:r>
    </w:p>
    <w:p w14:paraId="7B4560C7" w14:textId="4C3F6EC3" w:rsidR="00D234FA" w:rsidRDefault="00D234FA" w:rsidP="0088082A">
      <w:pPr>
        <w:pStyle w:val="ListBullet"/>
        <w:numPr>
          <w:ilvl w:val="0"/>
          <w:numId w:val="22"/>
        </w:numPr>
        <w:rPr>
          <w:rFonts w:eastAsia="Calibri"/>
        </w:rPr>
      </w:pPr>
      <w:r w:rsidRPr="003F0082">
        <w:rPr>
          <w:rFonts w:eastAsia="Calibri"/>
        </w:rPr>
        <w:t xml:space="preserve">By police management or specific designees </w:t>
      </w:r>
      <w:r w:rsidR="00BE26FC" w:rsidRPr="003F0082">
        <w:rPr>
          <w:rFonts w:eastAsia="Calibri"/>
        </w:rPr>
        <w:t xml:space="preserve">as directed by the Chief of Police </w:t>
      </w:r>
      <w:r w:rsidRPr="003F0082">
        <w:rPr>
          <w:rFonts w:eastAsia="Calibri"/>
        </w:rPr>
        <w:t>for the purpose of a random or specific audit</w:t>
      </w:r>
      <w:r w:rsidR="001E7570" w:rsidRPr="003F0082">
        <w:rPr>
          <w:rFonts w:eastAsia="Calibri"/>
        </w:rPr>
        <w:t>.</w:t>
      </w:r>
      <w:r w:rsidR="00BE26FC" w:rsidRPr="003F0082">
        <w:rPr>
          <w:rFonts w:eastAsia="Calibri"/>
        </w:rPr>
        <w:t xml:space="preserve">  It shall be deemed a violation of this policy for a manager or supervisor to review recordings for the sole purpose of searching for violations of Department policy or law not related to a specific complaint or incident</w:t>
      </w:r>
      <w:r w:rsidR="00BE26FC">
        <w:rPr>
          <w:rFonts w:eastAsia="Calibri"/>
        </w:rPr>
        <w:t>.</w:t>
      </w:r>
    </w:p>
    <w:p w14:paraId="7366C428" w14:textId="3DADB1A6" w:rsidR="002C2101" w:rsidRPr="002C2101" w:rsidRDefault="00431F2C" w:rsidP="002C2101">
      <w:pPr>
        <w:pStyle w:val="DMSNormal"/>
      </w:pPr>
      <w:r>
        <w:t xml:space="preserve">Before </w:t>
      </w:r>
      <w:r w:rsidR="0008496F">
        <w:t>any BWC/ICC recording</w:t>
      </w:r>
      <w:r>
        <w:t xml:space="preserve"> is </w:t>
      </w:r>
      <w:r w:rsidR="00123BCC">
        <w:t xml:space="preserve">used for training purposes, </w:t>
      </w:r>
      <w:r>
        <w:t xml:space="preserve">it </w:t>
      </w:r>
      <w:r w:rsidR="0008496F">
        <w:t xml:space="preserve">shall be vetted by the Investigation Division Lieutenant to ensure there is no conflict with an ongoing criminal case. </w:t>
      </w:r>
      <w:r w:rsidR="002C2101" w:rsidRPr="004E659A">
        <w:t xml:space="preserve">In the event </w:t>
      </w:r>
      <w:r w:rsidR="0008496F">
        <w:t xml:space="preserve">BWC/ICC </w:t>
      </w:r>
      <w:r w:rsidR="0008496F">
        <w:lastRenderedPageBreak/>
        <w:t xml:space="preserve">recordings are </w:t>
      </w:r>
      <w:r w:rsidR="000F5506">
        <w:t xml:space="preserve">to be </w:t>
      </w:r>
      <w:r w:rsidR="002C2101" w:rsidRPr="004E659A">
        <w:t>utilized for training purposes</w:t>
      </w:r>
      <w:r w:rsidR="000F5506">
        <w:t xml:space="preserve">, the involved member(s) shall be notified in advance by the COPS Bureau Lieutenant.  If the involved member(s) </w:t>
      </w:r>
      <w:r w:rsidR="002C2101" w:rsidRPr="004E659A">
        <w:t>object</w:t>
      </w:r>
      <w:r w:rsidR="0008496F">
        <w:t>s</w:t>
      </w:r>
      <w:r w:rsidR="002C2101" w:rsidRPr="004E659A">
        <w:t xml:space="preserve"> to the use of the </w:t>
      </w:r>
      <w:r w:rsidR="0008496F">
        <w:t>recording</w:t>
      </w:r>
      <w:r w:rsidR="002C2101" w:rsidRPr="004E659A">
        <w:t xml:space="preserve">, such objection shall be submitted </w:t>
      </w:r>
      <w:r w:rsidR="0008496F">
        <w:t xml:space="preserve">via memorandum </w:t>
      </w:r>
      <w:r w:rsidR="002C2101" w:rsidRPr="004E659A">
        <w:t xml:space="preserve">to the </w:t>
      </w:r>
      <w:r w:rsidR="000F5506">
        <w:t xml:space="preserve">COPS Bureau </w:t>
      </w:r>
      <w:r w:rsidR="002C2101" w:rsidRPr="004E659A">
        <w:t>Lieutenant</w:t>
      </w:r>
      <w:r w:rsidR="0008496F">
        <w:t xml:space="preserve"> and forwarded to the Deputy Chief for disposition</w:t>
      </w:r>
      <w:r w:rsidR="002C2101" w:rsidRPr="004E659A">
        <w:t xml:space="preserve">.  The value of the </w:t>
      </w:r>
      <w:r w:rsidR="0008496F">
        <w:t>recording</w:t>
      </w:r>
      <w:r w:rsidR="002C2101" w:rsidRPr="004E659A">
        <w:t xml:space="preserve"> for training will be weighed against the </w:t>
      </w:r>
      <w:r w:rsidR="005B451A">
        <w:t>member</w:t>
      </w:r>
      <w:r w:rsidR="002C2101" w:rsidRPr="004E659A">
        <w:t>’s objectio</w:t>
      </w:r>
      <w:r w:rsidR="002C2101">
        <w:t xml:space="preserve">ns and </w:t>
      </w:r>
      <w:r w:rsidR="004C248D">
        <w:t xml:space="preserve">the </w:t>
      </w:r>
      <w:r w:rsidR="002C2101">
        <w:t>basis for the objection.</w:t>
      </w:r>
    </w:p>
    <w:p w14:paraId="117DF6CE" w14:textId="27A4EE57" w:rsidR="00773A93" w:rsidRDefault="00773A93" w:rsidP="002C2101">
      <w:pPr>
        <w:pStyle w:val="DMSNormal"/>
      </w:pPr>
      <w:r>
        <w:t xml:space="preserve">All Department members shall be aware that Evidence.com contains an audit trail software </w:t>
      </w:r>
      <w:r w:rsidR="004C248D">
        <w:t>that</w:t>
      </w:r>
      <w:r>
        <w:t xml:space="preserve"> memorializes every instance a video has been reviewed, downloaded, </w:t>
      </w:r>
      <w:r w:rsidR="004C248D">
        <w:t xml:space="preserve">or </w:t>
      </w:r>
      <w:r>
        <w:t>shared, or if the data field has been modified.  The audit trail captures the member using the software, as well as th</w:t>
      </w:r>
      <w:r w:rsidR="00123BCC">
        <w:t xml:space="preserve">e date and time of the review.  </w:t>
      </w:r>
      <w:r w:rsidR="003156A8">
        <w:t xml:space="preserve">Members shall not review </w:t>
      </w:r>
      <w:r>
        <w:t>any video footage</w:t>
      </w:r>
      <w:r w:rsidR="00123BCC">
        <w:t xml:space="preserve"> </w:t>
      </w:r>
      <w:r w:rsidR="003156A8">
        <w:t xml:space="preserve">unless it is </w:t>
      </w:r>
      <w:r>
        <w:t>meant for investigative</w:t>
      </w:r>
      <w:r w:rsidR="00D54056">
        <w:t>, administrative,</w:t>
      </w:r>
      <w:r>
        <w:t xml:space="preserve"> </w:t>
      </w:r>
      <w:r w:rsidR="00841903">
        <w:t>and/</w:t>
      </w:r>
      <w:r>
        <w:t xml:space="preserve">or training </w:t>
      </w:r>
      <w:r w:rsidR="004C248D">
        <w:t>purposes</w:t>
      </w:r>
      <w:r w:rsidR="003156A8">
        <w:t>.  If a member reviews any video footage for any other reason,</w:t>
      </w:r>
      <w:r>
        <w:t xml:space="preserve"> a memo</w:t>
      </w:r>
      <w:r w:rsidR="00844124">
        <w:t>randum</w:t>
      </w:r>
      <w:r w:rsidR="00431F2C">
        <w:t xml:space="preserve"> explaining the reason for the review</w:t>
      </w:r>
      <w:r>
        <w:t xml:space="preserve"> shall be completed</w:t>
      </w:r>
      <w:r w:rsidR="00844124">
        <w:t xml:space="preserve"> and addressed</w:t>
      </w:r>
      <w:r>
        <w:t xml:space="preserve"> to their respective Commanding Officer</w:t>
      </w:r>
      <w:r w:rsidR="00123BCC">
        <w:t>.</w:t>
      </w:r>
      <w:r>
        <w:t xml:space="preserve"> </w:t>
      </w:r>
    </w:p>
    <w:p w14:paraId="397475AA" w14:textId="25D0B3BC" w:rsidR="003C3C25" w:rsidRDefault="00C334FC" w:rsidP="00C334FC">
      <w:pPr>
        <w:pStyle w:val="DMSNormal"/>
      </w:pPr>
      <w:r w:rsidRPr="004E659A">
        <w:t>A Department member involved in an officer-involved shooting, in-custody de</w:t>
      </w:r>
      <w:r w:rsidR="00E20EFF">
        <w:t>ath, incident resulting in serious</w:t>
      </w:r>
      <w:r w:rsidRPr="004E659A">
        <w:t xml:space="preserve"> bodily injury, or suspected of criminal activity</w:t>
      </w:r>
      <w:r w:rsidR="00447271">
        <w:t xml:space="preserve">, who is providing a </w:t>
      </w:r>
      <w:r w:rsidR="00447271" w:rsidRPr="00C81BA9">
        <w:rPr>
          <w:u w:val="single"/>
        </w:rPr>
        <w:t>voluntary statement</w:t>
      </w:r>
      <w:r w:rsidR="00447271">
        <w:t>,</w:t>
      </w:r>
      <w:r w:rsidRPr="004E659A">
        <w:t xml:space="preserve"> shall be given the opportunity to review his/her own BWC</w:t>
      </w:r>
      <w:r w:rsidR="00447271">
        <w:t>/</w:t>
      </w:r>
      <w:r w:rsidR="00F845DC">
        <w:t>ICC</w:t>
      </w:r>
      <w:r w:rsidRPr="004E659A">
        <w:t xml:space="preserve"> video recording of the incident prior to providing a statement to criminal investigators. </w:t>
      </w:r>
    </w:p>
    <w:p w14:paraId="0E7DE4F8" w14:textId="47C55BFD" w:rsidR="003F0082" w:rsidRDefault="00C334FC" w:rsidP="00C334FC">
      <w:pPr>
        <w:pStyle w:val="DMSNormal"/>
      </w:pPr>
      <w:r w:rsidRPr="004E659A">
        <w:t>If deemed necessary and appropriate by the assigned investigative supervisor, the involved Department member shall be given the opportunity to review other relevant BWC</w:t>
      </w:r>
      <w:r w:rsidR="00447271">
        <w:t>/</w:t>
      </w:r>
      <w:r w:rsidR="00E34F56">
        <w:t xml:space="preserve">ICC </w:t>
      </w:r>
      <w:r w:rsidRPr="004E659A">
        <w:t xml:space="preserve">recordings that memorialized the encounter from a similar vantage point. The member may have his/her representative present during the viewing of the video recordings and will be afforded the opportunity to privately consult with his/her representative before providing a statement. </w:t>
      </w:r>
    </w:p>
    <w:p w14:paraId="664206A5" w14:textId="3F6CC76E" w:rsidR="00C334FC" w:rsidRDefault="00FB1D82" w:rsidP="00C334FC">
      <w:pPr>
        <w:pStyle w:val="DMSNormal"/>
        <w:rPr>
          <w:rFonts w:eastAsiaTheme="minorEastAsia"/>
          <w:b/>
          <w:szCs w:val="22"/>
        </w:rPr>
      </w:pPr>
      <w:r>
        <w:rPr>
          <w:rFonts w:eastAsiaTheme="minorEastAsia"/>
          <w:b/>
          <w:szCs w:val="22"/>
        </w:rPr>
        <w:t>453</w:t>
      </w:r>
      <w:r w:rsidR="004876C9">
        <w:rPr>
          <w:rFonts w:eastAsiaTheme="minorEastAsia"/>
          <w:b/>
          <w:szCs w:val="22"/>
        </w:rPr>
        <w:t>.1</w:t>
      </w:r>
      <w:r w:rsidR="0056457D">
        <w:rPr>
          <w:rFonts w:eastAsiaTheme="minorEastAsia"/>
          <w:b/>
          <w:szCs w:val="22"/>
        </w:rPr>
        <w:t>1</w:t>
      </w:r>
      <w:r w:rsidR="00C334FC">
        <w:rPr>
          <w:rFonts w:eastAsiaTheme="minorEastAsia"/>
          <w:b/>
          <w:szCs w:val="22"/>
        </w:rPr>
        <w:t>.1</w:t>
      </w:r>
      <w:r w:rsidR="00C334FC" w:rsidRPr="00C334FC">
        <w:rPr>
          <w:rFonts w:eastAsiaTheme="minorEastAsia"/>
          <w:b/>
          <w:szCs w:val="22"/>
        </w:rPr>
        <w:t xml:space="preserve">  </w:t>
      </w:r>
      <w:r w:rsidR="00C334FC">
        <w:rPr>
          <w:rFonts w:eastAsiaTheme="minorEastAsia"/>
          <w:b/>
          <w:szCs w:val="22"/>
        </w:rPr>
        <w:t>ADMINISTRATIVE INVESTIGATION</w:t>
      </w:r>
    </w:p>
    <w:p w14:paraId="0E05E78C" w14:textId="28458219" w:rsidR="002C2101" w:rsidRDefault="00C334FC" w:rsidP="002C2101">
      <w:pPr>
        <w:pStyle w:val="DMSNormal"/>
      </w:pPr>
      <w:r w:rsidRPr="004E659A">
        <w:t>As part of the administrative investigation, the member shall be given the opportunity to view the video recordings of the incident from his/her own BWC</w:t>
      </w:r>
      <w:r w:rsidR="00447271">
        <w:t xml:space="preserve"> and</w:t>
      </w:r>
      <w:r w:rsidR="000F5506">
        <w:t>/</w:t>
      </w:r>
      <w:r w:rsidR="00447271">
        <w:t xml:space="preserve">or assigned </w:t>
      </w:r>
      <w:r w:rsidR="004C248D">
        <w:t>ICC-equipped</w:t>
      </w:r>
      <w:r w:rsidR="00447271">
        <w:t xml:space="preserve"> vehicle</w:t>
      </w:r>
      <w:r w:rsidRPr="004E659A">
        <w:t xml:space="preserve"> immediately prior to his/her interview. The member may have his/her representative present during the viewing of the video recordings and will be afforded the opportunity to privately consult with his/her representative</w:t>
      </w:r>
      <w:r w:rsidR="001656C3">
        <w:t>(s)</w:t>
      </w:r>
      <w:r w:rsidRPr="004E659A">
        <w:t xml:space="preserve"> before providing a statement. </w:t>
      </w:r>
    </w:p>
    <w:p w14:paraId="49CC3884" w14:textId="543A045D" w:rsidR="003A15C8" w:rsidRDefault="003A15C8" w:rsidP="003A15C8">
      <w:pPr>
        <w:pStyle w:val="DMSNormal"/>
      </w:pPr>
      <w:r w:rsidRPr="004E659A">
        <w:t>In the event the involved member</w:t>
      </w:r>
      <w:r>
        <w:t xml:space="preserve"> is involved in an officer-involved shooting, in-custody de</w:t>
      </w:r>
      <w:r w:rsidR="00E20EFF">
        <w:t>ath, incident resulting in serious</w:t>
      </w:r>
      <w:r>
        <w:t xml:space="preserve"> bodily injury, or suspected of criminal activity, and</w:t>
      </w:r>
      <w:r w:rsidRPr="004E659A">
        <w:t xml:space="preserve"> </w:t>
      </w:r>
      <w:r w:rsidRPr="003A15C8">
        <w:rPr>
          <w:u w:val="single"/>
        </w:rPr>
        <w:t>does not</w:t>
      </w:r>
      <w:r w:rsidRPr="004E659A">
        <w:t xml:space="preserve"> provide a voluntary statement to criminal investigators, the member will</w:t>
      </w:r>
      <w:r>
        <w:t xml:space="preserve"> only </w:t>
      </w:r>
      <w:r w:rsidRPr="004E659A">
        <w:t xml:space="preserve">be allowed to view any recordings </w:t>
      </w:r>
      <w:r>
        <w:t xml:space="preserve"> immediately prior to his/her </w:t>
      </w:r>
      <w:r w:rsidRPr="004E659A">
        <w:t>administrative</w:t>
      </w:r>
      <w:r>
        <w:t xml:space="preserve"> interview</w:t>
      </w:r>
      <w:r w:rsidRPr="004E659A">
        <w:t xml:space="preserve">. </w:t>
      </w:r>
      <w:r>
        <w:t xml:space="preserve"> However, the involved member shall be provided a reasonable amount of time to view and/or discuss the BWC/ICC recording with his/her representative(s) prior to any administrative interviews.   </w:t>
      </w:r>
    </w:p>
    <w:p w14:paraId="1390A627" w14:textId="2E09F109" w:rsidR="00D234FA" w:rsidRPr="00D234FA" w:rsidRDefault="00FB1D82" w:rsidP="003A15C8">
      <w:pPr>
        <w:pStyle w:val="ParHeader"/>
        <w:ind w:left="0" w:firstLine="0"/>
      </w:pPr>
      <w:r>
        <w:t>453</w:t>
      </w:r>
      <w:r w:rsidR="00B6714E">
        <w:t>.</w:t>
      </w:r>
      <w:r w:rsidR="0056457D">
        <w:t>12</w:t>
      </w:r>
      <w:r w:rsidR="003A3156" w:rsidRPr="00D234FA">
        <w:t xml:space="preserve">  </w:t>
      </w:r>
      <w:r w:rsidR="00D234FA" w:rsidRPr="00D234FA">
        <w:t xml:space="preserve">CARE OF </w:t>
      </w:r>
      <w:r w:rsidR="00BB563E">
        <w:t xml:space="preserve">BWC </w:t>
      </w:r>
    </w:p>
    <w:p w14:paraId="2F42D3CD" w14:textId="34FE318E" w:rsidR="00A433CC" w:rsidRDefault="00BB563E" w:rsidP="00E23AE2">
      <w:pPr>
        <w:pStyle w:val="DMSNormal"/>
      </w:pPr>
      <w:r>
        <w:t xml:space="preserve">BWC </w:t>
      </w:r>
      <w:r w:rsidR="00D234FA" w:rsidRPr="00D234FA">
        <w:t>ar</w:t>
      </w:r>
      <w:r w:rsidR="00E20EFF">
        <w:t xml:space="preserve">e sensitive electronic devices.  </w:t>
      </w:r>
      <w:r w:rsidR="004624CA">
        <w:t>Members</w:t>
      </w:r>
      <w:r w:rsidR="00996018">
        <w:t xml:space="preserve"> shall </w:t>
      </w:r>
      <w:r w:rsidR="001E7570" w:rsidRPr="00D234FA">
        <w:t xml:space="preserve">securely </w:t>
      </w:r>
      <w:r w:rsidR="00996018">
        <w:t xml:space="preserve">wear the </w:t>
      </w:r>
      <w:r w:rsidR="004624CA">
        <w:t>BWC</w:t>
      </w:r>
      <w:r w:rsidR="002935B2">
        <w:t xml:space="preserve"> to ensure </w:t>
      </w:r>
      <w:r w:rsidR="00996018">
        <w:t xml:space="preserve">full </w:t>
      </w:r>
      <w:r w:rsidR="002935B2">
        <w:t xml:space="preserve">functionality and </w:t>
      </w:r>
      <w:r w:rsidR="00996018">
        <w:t xml:space="preserve">should take proper care </w:t>
      </w:r>
      <w:r w:rsidR="00B26186">
        <w:t xml:space="preserve">to </w:t>
      </w:r>
      <w:r w:rsidR="00D234FA" w:rsidRPr="00D234FA">
        <w:t>avoid dropping</w:t>
      </w:r>
      <w:r w:rsidR="00E20EFF">
        <w:t xml:space="preserve"> and/or mishandling</w:t>
      </w:r>
      <w:r w:rsidR="00D234FA" w:rsidRPr="00D234FA">
        <w:t xml:space="preserve"> the </w:t>
      </w:r>
      <w:r w:rsidR="004624CA">
        <w:t>BWC</w:t>
      </w:r>
      <w:r w:rsidR="00C334FC">
        <w:t xml:space="preserve">. All </w:t>
      </w:r>
      <w:r w:rsidR="004624CA">
        <w:t xml:space="preserve">members </w:t>
      </w:r>
      <w:r w:rsidR="00C334FC">
        <w:t>to whom a</w:t>
      </w:r>
      <w:r w:rsidR="00D234FA" w:rsidRPr="00D234FA">
        <w:t xml:space="preserve"> </w:t>
      </w:r>
      <w:r>
        <w:t>BWC</w:t>
      </w:r>
      <w:r w:rsidR="00D234FA" w:rsidRPr="00D234FA">
        <w:t xml:space="preserve"> has been issued shall be responsible for maintaining it in proper operating condition. Broken or malfunctioning </w:t>
      </w:r>
      <w:r>
        <w:t>BWC</w:t>
      </w:r>
      <w:r w:rsidR="00447271">
        <w:t>s</w:t>
      </w:r>
      <w:r w:rsidR="00D234FA" w:rsidRPr="00D234FA">
        <w:t xml:space="preserve"> should be reported to the </w:t>
      </w:r>
      <w:r w:rsidR="004624CA">
        <w:t>member</w:t>
      </w:r>
      <w:r w:rsidR="00D234FA" w:rsidRPr="00D234FA">
        <w:t xml:space="preserve">'s immediate supervisor as soon as </w:t>
      </w:r>
      <w:r w:rsidR="00C334FC">
        <w:t>practicable</w:t>
      </w:r>
      <w:r w:rsidR="00D234FA" w:rsidRPr="00D234FA">
        <w:t xml:space="preserve">. The supervisor shall ensure prompt replacement or repair of the </w:t>
      </w:r>
      <w:r>
        <w:t>BWC</w:t>
      </w:r>
      <w:r w:rsidR="00996018">
        <w:t>, including completion of appropriate documentation, as necessary</w:t>
      </w:r>
      <w:r w:rsidR="001E7570">
        <w:t>.</w:t>
      </w:r>
    </w:p>
    <w:p w14:paraId="31C42AB4" w14:textId="2DC9A427" w:rsidR="00934149" w:rsidRPr="00C91BD1" w:rsidRDefault="00FB1D82" w:rsidP="00A514C1">
      <w:pPr>
        <w:pStyle w:val="ParHeader"/>
        <w:ind w:left="0" w:firstLine="0"/>
      </w:pPr>
      <w:r>
        <w:lastRenderedPageBreak/>
        <w:t>453</w:t>
      </w:r>
      <w:r w:rsidR="004876C9">
        <w:t>.</w:t>
      </w:r>
      <w:r w:rsidR="0056457D">
        <w:t>13</w:t>
      </w:r>
      <w:r w:rsidR="003A3156">
        <w:t xml:space="preserve"> </w:t>
      </w:r>
      <w:r w:rsidR="003A3156" w:rsidRPr="00C91BD1">
        <w:t xml:space="preserve"> </w:t>
      </w:r>
      <w:r w:rsidR="00AD6AED">
        <w:t>ADMINISTRATIVE ANALYST FOR BWC</w:t>
      </w:r>
      <w:r w:rsidR="00674F5D">
        <w:t>-</w:t>
      </w:r>
      <w:r w:rsidR="00934149" w:rsidRPr="00C91BD1">
        <w:t xml:space="preserve">ISSUANCE AND MAINTENANCE OF </w:t>
      </w:r>
      <w:r w:rsidR="00BB563E">
        <w:t>BWC</w:t>
      </w:r>
    </w:p>
    <w:p w14:paraId="4DA6FCF4" w14:textId="15623491" w:rsidR="00934149" w:rsidRPr="00C91BD1" w:rsidRDefault="00934149" w:rsidP="00E23AE2">
      <w:pPr>
        <w:pStyle w:val="DMSNormal"/>
      </w:pPr>
      <w:r w:rsidRPr="00C91BD1">
        <w:t xml:space="preserve">All </w:t>
      </w:r>
      <w:r w:rsidR="00BB563E">
        <w:t>BWC</w:t>
      </w:r>
      <w:r w:rsidRPr="00C91BD1">
        <w:t xml:space="preserve"> shall be is</w:t>
      </w:r>
      <w:r w:rsidR="00AD6AED">
        <w:t>sued by the Administrative Analyst assigned to the BWC program</w:t>
      </w:r>
      <w:r w:rsidRPr="00C91BD1">
        <w:t xml:space="preserve">.  The </w:t>
      </w:r>
      <w:r w:rsidR="00AD6AED">
        <w:t>Administrative Analyst</w:t>
      </w:r>
      <w:r w:rsidRPr="00C91BD1">
        <w:t xml:space="preserve"> shall be responsible for ensuring that issued </w:t>
      </w:r>
      <w:r w:rsidR="00BB563E">
        <w:t>BWC</w:t>
      </w:r>
      <w:r w:rsidR="00674F5D">
        <w:t>s</w:t>
      </w:r>
      <w:r w:rsidR="00BB563E">
        <w:t xml:space="preserve"> </w:t>
      </w:r>
      <w:r w:rsidRPr="00C91BD1">
        <w:t xml:space="preserve">are programmed with the user’s unique identification number.  If a spare </w:t>
      </w:r>
      <w:r w:rsidR="00BB563E">
        <w:t>BWC</w:t>
      </w:r>
      <w:r w:rsidRPr="00C91BD1">
        <w:t xml:space="preserve"> is issued on a temporary basis, then the </w:t>
      </w:r>
      <w:r w:rsidR="00AD6AED">
        <w:t>Administrative Analyst</w:t>
      </w:r>
      <w:r w:rsidRPr="00C91BD1">
        <w:t xml:space="preserve"> shall ensure that the records reflect the assignment </w:t>
      </w:r>
      <w:r w:rsidR="00D22015">
        <w:t xml:space="preserve">of the spare </w:t>
      </w:r>
      <w:r w:rsidR="00BB563E">
        <w:t>BWC</w:t>
      </w:r>
      <w:r w:rsidR="00D22015">
        <w:t xml:space="preserve"> </w:t>
      </w:r>
      <w:r w:rsidRPr="00C91BD1">
        <w:t>and the period of assignment.</w:t>
      </w:r>
    </w:p>
    <w:p w14:paraId="1597C2A0" w14:textId="6A871956" w:rsidR="00DF1117" w:rsidRDefault="00AD6AED" w:rsidP="00841F4C">
      <w:pPr>
        <w:pStyle w:val="DMSNormal"/>
      </w:pPr>
      <w:r>
        <w:t>The Administrative Analyst</w:t>
      </w:r>
      <w:r w:rsidR="00934149" w:rsidRPr="00C91BD1">
        <w:t xml:space="preserve"> is responsible for the maintenance, repair, </w:t>
      </w:r>
      <w:r w:rsidR="00674F5D">
        <w:t>and/</w:t>
      </w:r>
      <w:r w:rsidR="00934149" w:rsidRPr="00C91BD1">
        <w:t xml:space="preserve">or replacement of Department issued </w:t>
      </w:r>
      <w:r w:rsidR="00BB563E">
        <w:t>BWC</w:t>
      </w:r>
      <w:r w:rsidR="00674F5D">
        <w:t>s</w:t>
      </w:r>
      <w:r w:rsidR="00447271">
        <w:t xml:space="preserve"> and </w:t>
      </w:r>
      <w:r w:rsidR="00F845DC">
        <w:t>ICC</w:t>
      </w:r>
      <w:r w:rsidR="003F5A1B">
        <w:t>.</w:t>
      </w:r>
    </w:p>
    <w:p w14:paraId="689A1D09" w14:textId="412A3D9A" w:rsidR="003F5A1B" w:rsidRPr="00C91BD1" w:rsidRDefault="003F5A1B" w:rsidP="003F5A1B">
      <w:pPr>
        <w:pStyle w:val="ParHeader"/>
        <w:ind w:left="0" w:firstLine="0"/>
      </w:pPr>
      <w:r>
        <w:t>453</w:t>
      </w:r>
      <w:r w:rsidRPr="00C91BD1">
        <w:t>.1</w:t>
      </w:r>
      <w:r w:rsidR="0056457D">
        <w:t>4</w:t>
      </w:r>
      <w:r w:rsidRPr="00C91BD1">
        <w:t xml:space="preserve">  </w:t>
      </w:r>
      <w:r>
        <w:t>AUDITS</w:t>
      </w:r>
    </w:p>
    <w:p w14:paraId="7B58D668" w14:textId="0D9CB2C8" w:rsidR="003F5A1B" w:rsidRPr="0005648B" w:rsidRDefault="003F5A1B" w:rsidP="003F5A1B">
      <w:pPr>
        <w:pStyle w:val="DMSNormal"/>
      </w:pPr>
      <w:r w:rsidRPr="0005648B">
        <w:t xml:space="preserve">Periodic audits of digital </w:t>
      </w:r>
      <w:r>
        <w:t xml:space="preserve">audio/video </w:t>
      </w:r>
      <w:r w:rsidR="00123BCC">
        <w:t>recordings</w:t>
      </w:r>
      <w:r w:rsidR="008E67E5">
        <w:t xml:space="preserve"> shall </w:t>
      </w:r>
      <w:r>
        <w:t xml:space="preserve">be conducted by the Audits and </w:t>
      </w:r>
      <w:r w:rsidRPr="0005648B">
        <w:t>Inspection</w:t>
      </w:r>
      <w:r>
        <w:t>s</w:t>
      </w:r>
      <w:r w:rsidRPr="0005648B">
        <w:t xml:space="preserve"> </w:t>
      </w:r>
      <w:r>
        <w:t>Unit</w:t>
      </w:r>
      <w:r w:rsidR="00C94B6B">
        <w:t xml:space="preserve"> on a</w:t>
      </w:r>
      <w:r w:rsidR="008E67E5">
        <w:t xml:space="preserve"> </w:t>
      </w:r>
      <w:r w:rsidR="00C94B6B">
        <w:t>semi-</w:t>
      </w:r>
      <w:r w:rsidR="008E67E5">
        <w:t>annual basis</w:t>
      </w:r>
      <w:r w:rsidR="006E585A">
        <w:t xml:space="preserve"> at a minimum</w:t>
      </w:r>
      <w:r w:rsidR="00C94B6B">
        <w:t xml:space="preserve"> and will include the review of a minimum of twenty-five media files.  Audits will </w:t>
      </w:r>
      <w:r w:rsidRPr="0005648B">
        <w:t>be documented in a written report</w:t>
      </w:r>
      <w:r w:rsidR="00C94B6B">
        <w:t xml:space="preserve"> and</w:t>
      </w:r>
      <w:r w:rsidRPr="0005648B">
        <w:t xml:space="preserve"> submitted to the Chief</w:t>
      </w:r>
      <w:r>
        <w:t xml:space="preserve"> of Police</w:t>
      </w:r>
      <w:r w:rsidRPr="0005648B">
        <w:t xml:space="preserve">. The audit should recognize professional conduct, performance needing improvement or training, </w:t>
      </w:r>
      <w:r>
        <w:t>and</w:t>
      </w:r>
      <w:r w:rsidRPr="0005648B">
        <w:t xml:space="preserve"> misconduct</w:t>
      </w:r>
      <w:r w:rsidR="001656C3">
        <w:t>.</w:t>
      </w:r>
      <w:r>
        <w:t xml:space="preserve"> </w:t>
      </w:r>
      <w:r w:rsidR="001656C3">
        <w:t xml:space="preserve">This is to </w:t>
      </w:r>
      <w:r>
        <w:t>include an annual audit of the remote activation / live streaming func</w:t>
      </w:r>
      <w:r w:rsidR="00626851">
        <w:t xml:space="preserve">tion for frequency and purpose.  </w:t>
      </w:r>
      <w:r w:rsidRPr="0005648B">
        <w:t xml:space="preserve">Except when an audit leads to a </w:t>
      </w:r>
      <w:r w:rsidR="001656C3">
        <w:t>p</w:t>
      </w:r>
      <w:r w:rsidRPr="0005648B">
        <w:t xml:space="preserve">ersonnel </w:t>
      </w:r>
      <w:r w:rsidR="001656C3">
        <w:t>i</w:t>
      </w:r>
      <w:r w:rsidRPr="0005648B">
        <w:t>nvestigation,</w:t>
      </w:r>
      <w:r w:rsidR="00626851">
        <w:t xml:space="preserve"> a Department-wide daily bulletin will be issued at the conclusion of any BWC/ICC audit, informing Department members of the audit and </w:t>
      </w:r>
      <w:proofErr w:type="gramStart"/>
      <w:r w:rsidR="00626851">
        <w:t>whether or not</w:t>
      </w:r>
      <w:proofErr w:type="gramEnd"/>
      <w:r w:rsidR="00626851">
        <w:t xml:space="preserve"> any questionable issues were discovered.</w:t>
      </w:r>
      <w:r>
        <w:t xml:space="preserve">  </w:t>
      </w:r>
    </w:p>
    <w:p w14:paraId="1A264274" w14:textId="77777777" w:rsidR="003F5A1B" w:rsidRPr="0005648B" w:rsidRDefault="003F5A1B" w:rsidP="003F5A1B">
      <w:pPr>
        <w:pStyle w:val="DMSNormal"/>
      </w:pPr>
      <w:r w:rsidRPr="0005648B">
        <w:t>Upon receipt of the audit report, the Chief will determine whether any of the following is warranted:</w:t>
      </w:r>
    </w:p>
    <w:p w14:paraId="48D01A8E" w14:textId="77777777" w:rsidR="003F5A1B" w:rsidRPr="0005648B" w:rsidRDefault="003F5A1B" w:rsidP="00A62B20">
      <w:pPr>
        <w:pStyle w:val="ListBullet"/>
        <w:numPr>
          <w:ilvl w:val="0"/>
          <w:numId w:val="44"/>
        </w:numPr>
      </w:pPr>
      <w:r w:rsidRPr="0005648B">
        <w:t>Employee recognition</w:t>
      </w:r>
      <w:r>
        <w:t>.</w:t>
      </w:r>
    </w:p>
    <w:p w14:paraId="72979F30" w14:textId="77777777" w:rsidR="003F5A1B" w:rsidRPr="0005648B" w:rsidRDefault="003F5A1B" w:rsidP="003F5A1B">
      <w:pPr>
        <w:pStyle w:val="ListBullet"/>
        <w:numPr>
          <w:ilvl w:val="0"/>
          <w:numId w:val="22"/>
        </w:numPr>
      </w:pPr>
      <w:r w:rsidRPr="0005648B">
        <w:t>Training (individual or Department-wide)</w:t>
      </w:r>
      <w:r>
        <w:t>.</w:t>
      </w:r>
    </w:p>
    <w:p w14:paraId="3DC2D9F7" w14:textId="77777777" w:rsidR="003F5A1B" w:rsidRPr="0005648B" w:rsidRDefault="003F5A1B" w:rsidP="003F5A1B">
      <w:pPr>
        <w:pStyle w:val="ListBullet"/>
        <w:numPr>
          <w:ilvl w:val="0"/>
          <w:numId w:val="22"/>
        </w:numPr>
      </w:pPr>
      <w:r w:rsidRPr="0005648B">
        <w:t>Supervisor counseling</w:t>
      </w:r>
      <w:r>
        <w:t>.</w:t>
      </w:r>
    </w:p>
    <w:p w14:paraId="7730B75D" w14:textId="77777777" w:rsidR="003F5A1B" w:rsidRPr="0005648B" w:rsidRDefault="003F5A1B" w:rsidP="003F5A1B">
      <w:pPr>
        <w:pStyle w:val="ListBullet"/>
        <w:numPr>
          <w:ilvl w:val="0"/>
          <w:numId w:val="22"/>
        </w:numPr>
      </w:pPr>
      <w:r w:rsidRPr="0005648B">
        <w:t>Policy revision or adoption</w:t>
      </w:r>
      <w:r>
        <w:t>.</w:t>
      </w:r>
    </w:p>
    <w:p w14:paraId="22F75470" w14:textId="77777777" w:rsidR="003F5A1B" w:rsidRPr="0005648B" w:rsidRDefault="003F5A1B" w:rsidP="003F5A1B">
      <w:pPr>
        <w:pStyle w:val="ListBullet"/>
        <w:numPr>
          <w:ilvl w:val="0"/>
          <w:numId w:val="22"/>
        </w:numPr>
      </w:pPr>
      <w:r w:rsidRPr="0005648B">
        <w:t>Enhanced supervision protocols</w:t>
      </w:r>
      <w:r>
        <w:t>.</w:t>
      </w:r>
    </w:p>
    <w:p w14:paraId="056F04AA" w14:textId="64F9AC29" w:rsidR="003F5A1B" w:rsidRPr="00934149" w:rsidRDefault="003F5A1B" w:rsidP="003F5A1B">
      <w:pPr>
        <w:pStyle w:val="ListBullet"/>
        <w:numPr>
          <w:ilvl w:val="0"/>
          <w:numId w:val="22"/>
        </w:numPr>
      </w:pPr>
      <w:r w:rsidRPr="0005648B">
        <w:t xml:space="preserve">Initiation of a </w:t>
      </w:r>
      <w:r w:rsidR="001656C3">
        <w:t>p</w:t>
      </w:r>
      <w:r w:rsidRPr="0005648B">
        <w:t xml:space="preserve">ersonnel </w:t>
      </w:r>
      <w:r w:rsidR="001656C3">
        <w:t>i</w:t>
      </w:r>
      <w:r w:rsidRPr="0005648B">
        <w:t>nvestigation</w:t>
      </w:r>
      <w:r>
        <w:t xml:space="preserve">. </w:t>
      </w:r>
    </w:p>
    <w:sectPr w:rsidR="003F5A1B" w:rsidRPr="00934149" w:rsidSect="00E23AE2">
      <w:headerReference w:type="default" r:id="rId13"/>
      <w:footerReference w:type="default" r:id="rId14"/>
      <w:pgSz w:w="12240" w:h="15840"/>
      <w:pgMar w:top="2250" w:right="1152" w:bottom="1440" w:left="1152" w:header="720" w:footer="5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8D270" w14:textId="77777777" w:rsidR="003C57B2" w:rsidRDefault="003C57B2" w:rsidP="004308D5">
      <w:pPr>
        <w:spacing w:after="0" w:line="240" w:lineRule="auto"/>
      </w:pPr>
      <w:r>
        <w:separator/>
      </w:r>
    </w:p>
  </w:endnote>
  <w:endnote w:type="continuationSeparator" w:id="0">
    <w:p w14:paraId="13BC2A07" w14:textId="77777777" w:rsidR="003C57B2" w:rsidRDefault="003C57B2" w:rsidP="00430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1433"/>
      <w:gridCol w:w="8503"/>
    </w:tblGrid>
    <w:tr w:rsidR="00E07B9D" w14:paraId="2A9709BF" w14:textId="77777777" w:rsidTr="00B96241">
      <w:tc>
        <w:tcPr>
          <w:tcW w:w="721" w:type="pct"/>
          <w:tcBorders>
            <w:top w:val="single" w:sz="4" w:space="0" w:color="943634" w:themeColor="accent2" w:themeShade="BF"/>
          </w:tcBorders>
          <w:shd w:val="clear" w:color="auto" w:fill="17365D" w:themeFill="text2" w:themeFillShade="BF"/>
        </w:tcPr>
        <w:p w14:paraId="7DBF125D" w14:textId="7820BEFC" w:rsidR="00E07B9D" w:rsidRPr="00B96241" w:rsidRDefault="00E07B9D" w:rsidP="00B96241">
          <w:pPr>
            <w:pStyle w:val="Footer"/>
            <w:tabs>
              <w:tab w:val="right" w:pos="1236"/>
            </w:tabs>
            <w:rPr>
              <w:rFonts w:ascii="Tahoma" w:hAnsi="Tahoma" w:cs="Tahoma"/>
              <w:b/>
              <w:color w:val="F2F2F2" w:themeColor="background1" w:themeShade="F2"/>
              <w:sz w:val="16"/>
              <w:szCs w:val="16"/>
            </w:rPr>
          </w:pPr>
          <w:r>
            <w:rPr>
              <w:rFonts w:ascii="Tahoma" w:hAnsi="Tahoma" w:cs="Tahoma"/>
              <w:color w:val="F2F2F2" w:themeColor="background1" w:themeShade="F2"/>
              <w:sz w:val="16"/>
              <w:szCs w:val="16"/>
            </w:rPr>
            <w:tab/>
          </w:r>
          <w:r w:rsidRPr="00B96241">
            <w:rPr>
              <w:rFonts w:ascii="Tahoma" w:hAnsi="Tahoma" w:cs="Tahoma"/>
              <w:color w:val="F2F2F2" w:themeColor="background1" w:themeShade="F2"/>
              <w:sz w:val="16"/>
              <w:szCs w:val="16"/>
            </w:rPr>
            <w:t xml:space="preserve">Page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PAGE </w:instrText>
          </w:r>
          <w:r w:rsidR="007E25E8" w:rsidRPr="00B96241">
            <w:rPr>
              <w:rFonts w:ascii="Tahoma" w:hAnsi="Tahoma" w:cs="Tahoma"/>
              <w:b/>
              <w:color w:val="F2F2F2" w:themeColor="background1" w:themeShade="F2"/>
              <w:sz w:val="16"/>
              <w:szCs w:val="16"/>
            </w:rPr>
            <w:fldChar w:fldCharType="separate"/>
          </w:r>
          <w:r w:rsidR="006E585A">
            <w:rPr>
              <w:rFonts w:ascii="Tahoma" w:hAnsi="Tahoma" w:cs="Tahoma"/>
              <w:b/>
              <w:noProof/>
              <w:color w:val="F2F2F2" w:themeColor="background1" w:themeShade="F2"/>
              <w:sz w:val="16"/>
              <w:szCs w:val="16"/>
            </w:rPr>
            <w:t>11</w:t>
          </w:r>
          <w:r w:rsidR="007E25E8" w:rsidRPr="00B96241">
            <w:rPr>
              <w:rFonts w:ascii="Tahoma" w:hAnsi="Tahoma" w:cs="Tahoma"/>
              <w:b/>
              <w:color w:val="F2F2F2" w:themeColor="background1" w:themeShade="F2"/>
              <w:sz w:val="16"/>
              <w:szCs w:val="16"/>
            </w:rPr>
            <w:fldChar w:fldCharType="end"/>
          </w:r>
          <w:r w:rsidRPr="00B96241">
            <w:rPr>
              <w:rFonts w:ascii="Tahoma" w:hAnsi="Tahoma" w:cs="Tahoma"/>
              <w:color w:val="F2F2F2" w:themeColor="background1" w:themeShade="F2"/>
              <w:sz w:val="16"/>
              <w:szCs w:val="16"/>
            </w:rPr>
            <w:t xml:space="preserve"> of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NUMPAGES  </w:instrText>
          </w:r>
          <w:r w:rsidR="007E25E8" w:rsidRPr="00B96241">
            <w:rPr>
              <w:rFonts w:ascii="Tahoma" w:hAnsi="Tahoma" w:cs="Tahoma"/>
              <w:b/>
              <w:color w:val="F2F2F2" w:themeColor="background1" w:themeShade="F2"/>
              <w:sz w:val="16"/>
              <w:szCs w:val="16"/>
            </w:rPr>
            <w:fldChar w:fldCharType="separate"/>
          </w:r>
          <w:r w:rsidR="006E585A">
            <w:rPr>
              <w:rFonts w:ascii="Tahoma" w:hAnsi="Tahoma" w:cs="Tahoma"/>
              <w:b/>
              <w:noProof/>
              <w:color w:val="F2F2F2" w:themeColor="background1" w:themeShade="F2"/>
              <w:sz w:val="16"/>
              <w:szCs w:val="16"/>
            </w:rPr>
            <w:t>11</w:t>
          </w:r>
          <w:r w:rsidR="007E25E8" w:rsidRPr="00B96241">
            <w:rPr>
              <w:rFonts w:ascii="Tahoma" w:hAnsi="Tahoma" w:cs="Tahoma"/>
              <w:b/>
              <w:color w:val="F2F2F2" w:themeColor="background1" w:themeShade="F2"/>
              <w:sz w:val="16"/>
              <w:szCs w:val="16"/>
            </w:rPr>
            <w:fldChar w:fldCharType="end"/>
          </w:r>
        </w:p>
      </w:tc>
      <w:tc>
        <w:tcPr>
          <w:tcW w:w="4279" w:type="pct"/>
          <w:tcBorders>
            <w:top w:val="single" w:sz="4" w:space="0" w:color="auto"/>
          </w:tcBorders>
        </w:tcPr>
        <w:p w14:paraId="26306B74" w14:textId="11801C9C" w:rsidR="00E07B9D" w:rsidRPr="001F3A18" w:rsidRDefault="00C421F6" w:rsidP="009506A8">
          <w:pPr>
            <w:pStyle w:val="Footer"/>
            <w:rPr>
              <w:rFonts w:ascii="Tahoma" w:hAnsi="Tahoma" w:cs="Tahoma"/>
              <w:sz w:val="18"/>
              <w:szCs w:val="18"/>
            </w:rPr>
          </w:pPr>
          <w:r>
            <w:rPr>
              <w:rFonts w:ascii="Tahoma" w:hAnsi="Tahoma" w:cs="Tahoma"/>
              <w:sz w:val="18"/>
              <w:szCs w:val="18"/>
            </w:rPr>
            <w:t xml:space="preserve">                                                                                                                   </w:t>
          </w:r>
          <w:r w:rsidR="009A4E2C">
            <w:rPr>
              <w:rFonts w:ascii="Tahoma" w:hAnsi="Tahoma" w:cs="Tahoma"/>
              <w:sz w:val="18"/>
              <w:szCs w:val="18"/>
            </w:rPr>
            <w:t xml:space="preserve"> </w:t>
          </w:r>
          <w:r w:rsidR="00C0558A">
            <w:rPr>
              <w:rFonts w:ascii="Tahoma" w:hAnsi="Tahoma" w:cs="Tahoma"/>
              <w:sz w:val="18"/>
              <w:szCs w:val="18"/>
            </w:rPr>
            <w:t xml:space="preserve"> Updated </w:t>
          </w:r>
          <w:r w:rsidR="00371FAF">
            <w:rPr>
              <w:rFonts w:ascii="Tahoma" w:hAnsi="Tahoma" w:cs="Tahoma"/>
              <w:sz w:val="18"/>
              <w:szCs w:val="18"/>
            </w:rPr>
            <w:t>8/12/2024</w:t>
          </w:r>
        </w:p>
      </w:tc>
    </w:tr>
  </w:tbl>
  <w:p w14:paraId="7F5DBE99" w14:textId="77777777" w:rsidR="00E07B9D" w:rsidRPr="00EB0692" w:rsidRDefault="00E07B9D" w:rsidP="001F3A18">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0F16F" w14:textId="77777777" w:rsidR="003C57B2" w:rsidRDefault="003C57B2" w:rsidP="004308D5">
      <w:pPr>
        <w:spacing w:after="0" w:line="240" w:lineRule="auto"/>
      </w:pPr>
      <w:r>
        <w:separator/>
      </w:r>
    </w:p>
  </w:footnote>
  <w:footnote w:type="continuationSeparator" w:id="0">
    <w:p w14:paraId="09DA396A" w14:textId="77777777" w:rsidR="003C57B2" w:rsidRDefault="003C57B2" w:rsidP="00430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391"/>
      <w:gridCol w:w="7154"/>
      <w:gridCol w:w="1391"/>
    </w:tblGrid>
    <w:tr w:rsidR="00E07B9D" w14:paraId="5C6645A5" w14:textId="77777777" w:rsidTr="00B96241">
      <w:trPr>
        <w:trHeight w:hRule="exact" w:val="1172"/>
      </w:trPr>
      <w:tc>
        <w:tcPr>
          <w:tcW w:w="700" w:type="pct"/>
        </w:tcPr>
        <w:p w14:paraId="1A453C63" w14:textId="77777777" w:rsidR="00E07B9D" w:rsidRDefault="00E07B9D" w:rsidP="00B96241">
          <w:pPr>
            <w:spacing w:before="360" w:after="840"/>
            <w:jc w:val="center"/>
            <w:rPr>
              <w:rFonts w:ascii="Arial" w:eastAsia="Arial" w:hAnsi="Arial" w:cs="Arial"/>
              <w:w w:val="112"/>
              <w:sz w:val="48"/>
              <w:szCs w:val="48"/>
            </w:rPr>
          </w:pPr>
          <w:r>
            <w:rPr>
              <w:noProof/>
              <w:sz w:val="48"/>
              <w:szCs w:val="48"/>
            </w:rPr>
            <w:drawing>
              <wp:anchor distT="0" distB="0" distL="114300" distR="114300" simplePos="0" relativeHeight="251657216" behindDoc="0" locked="0" layoutInCell="1" allowOverlap="1" wp14:anchorId="21EDB39F" wp14:editId="371090C9">
                <wp:simplePos x="0" y="0"/>
                <wp:positionH relativeFrom="column">
                  <wp:posOffset>306705</wp:posOffset>
                </wp:positionH>
                <wp:positionV relativeFrom="paragraph">
                  <wp:posOffset>-38100</wp:posOffset>
                </wp:positionV>
                <wp:extent cx="567690" cy="800100"/>
                <wp:effectExtent l="19050" t="0" r="3810" b="0"/>
                <wp:wrapNone/>
                <wp:docPr id="3" name="Picture 3" descr="\\pdwdat02\folderredirection\dermen\Desktop\My Working Docs\CALEA\PowerDMS Word Templates\Officer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wdat02\folderredirection\dermen\Desktop\My Working Docs\CALEA\PowerDMS Word Templates\OfficerBadge.JPG"/>
                        <pic:cNvPicPr>
                          <a:picLocks noChangeAspect="1" noChangeArrowheads="1"/>
                        </pic:cNvPicPr>
                      </pic:nvPicPr>
                      <pic:blipFill>
                        <a:blip r:embed="rId1"/>
                        <a:srcRect/>
                        <a:stretch>
                          <a:fillRect/>
                        </a:stretch>
                      </pic:blipFill>
                      <pic:spPr bwMode="auto">
                        <a:xfrm>
                          <a:off x="0" y="0"/>
                          <a:ext cx="567690" cy="800100"/>
                        </a:xfrm>
                        <a:prstGeom prst="rect">
                          <a:avLst/>
                        </a:prstGeom>
                        <a:noFill/>
                        <a:ln w="9525">
                          <a:noFill/>
                          <a:miter lim="800000"/>
                          <a:headEnd/>
                          <a:tailEnd/>
                        </a:ln>
                      </pic:spPr>
                    </pic:pic>
                  </a:graphicData>
                </a:graphic>
              </wp:anchor>
            </w:drawing>
          </w:r>
          <w:r>
            <w:rPr>
              <w:sz w:val="48"/>
              <w:szCs w:val="48"/>
            </w:rPr>
            <w:tab/>
          </w:r>
        </w:p>
      </w:tc>
      <w:tc>
        <w:tcPr>
          <w:tcW w:w="3600" w:type="pct"/>
          <w:vAlign w:val="center"/>
        </w:tcPr>
        <w:p w14:paraId="6D2A4FE5" w14:textId="77777777" w:rsidR="00E07B9D" w:rsidRPr="00570686" w:rsidRDefault="00E07B9D" w:rsidP="00B96241">
          <w:pPr>
            <w:pStyle w:val="Header"/>
            <w:tabs>
              <w:tab w:val="left" w:pos="1182"/>
              <w:tab w:val="center" w:pos="4968"/>
            </w:tabs>
            <w:jc w:val="center"/>
            <w:rPr>
              <w:rFonts w:ascii="Arial" w:hAnsi="Arial" w:cs="Arial"/>
              <w:sz w:val="48"/>
              <w:szCs w:val="48"/>
            </w:rPr>
          </w:pPr>
          <w:r w:rsidRPr="00570686">
            <w:rPr>
              <w:rFonts w:ascii="Arial" w:hAnsi="Arial" w:cs="Arial"/>
              <w:sz w:val="48"/>
              <w:szCs w:val="48"/>
            </w:rPr>
            <w:t>Burbank Police Department</w:t>
          </w:r>
        </w:p>
        <w:p w14:paraId="0B47EB4C" w14:textId="4DFD8264" w:rsidR="00E07B9D" w:rsidRPr="00140ADA" w:rsidRDefault="00751488" w:rsidP="00B96241">
          <w:pPr>
            <w:pStyle w:val="Header"/>
            <w:jc w:val="center"/>
            <w:rPr>
              <w:rFonts w:ascii="Arial" w:hAnsi="Arial" w:cs="Arial"/>
              <w:sz w:val="18"/>
              <w:szCs w:val="18"/>
            </w:rPr>
          </w:pPr>
          <w:r>
            <w:rPr>
              <w:rFonts w:ascii="Arial" w:hAnsi="Arial" w:cs="Arial"/>
              <w:sz w:val="18"/>
              <w:szCs w:val="18"/>
            </w:rPr>
            <w:t>Michael Albanese</w:t>
          </w:r>
          <w:r w:rsidR="00E07B9D" w:rsidRPr="00570686">
            <w:rPr>
              <w:rFonts w:ascii="Arial" w:hAnsi="Arial" w:cs="Arial"/>
              <w:sz w:val="18"/>
              <w:szCs w:val="18"/>
            </w:rPr>
            <w:t>, Chief of Police</w:t>
          </w:r>
        </w:p>
      </w:tc>
      <w:tc>
        <w:tcPr>
          <w:tcW w:w="700" w:type="pct"/>
          <w:shd w:val="clear" w:color="auto" w:fill="17365D" w:themeFill="text2" w:themeFillShade="BF"/>
        </w:tcPr>
        <w:p w14:paraId="611A73B0" w14:textId="77777777" w:rsidR="00E07B9D" w:rsidRPr="002367AB" w:rsidRDefault="00E07B9D" w:rsidP="00B96241">
          <w:pPr>
            <w:spacing w:before="160"/>
            <w:jc w:val="center"/>
            <w:rPr>
              <w:rFonts w:ascii="Arial" w:hAnsi="Arial" w:cs="Arial"/>
              <w:b/>
              <w:color w:val="F2F2F2" w:themeColor="background1" w:themeShade="F2"/>
              <w:sz w:val="36"/>
              <w:szCs w:val="36"/>
            </w:rPr>
          </w:pPr>
          <w:r w:rsidRPr="002367AB">
            <w:rPr>
              <w:rFonts w:ascii="Arial" w:hAnsi="Arial" w:cs="Arial"/>
              <w:b/>
              <w:color w:val="F2F2F2" w:themeColor="background1" w:themeShade="F2"/>
              <w:sz w:val="36"/>
              <w:szCs w:val="36"/>
            </w:rPr>
            <w:t>Policy</w:t>
          </w:r>
        </w:p>
        <w:p w14:paraId="4ED4FFCD" w14:textId="45A2339C" w:rsidR="00E07B9D" w:rsidRPr="002367AB" w:rsidRDefault="00FB1D82" w:rsidP="00B96241">
          <w:pPr>
            <w:spacing w:before="60" w:after="360"/>
            <w:jc w:val="center"/>
            <w:rPr>
              <w:rFonts w:ascii="Arial" w:eastAsia="Arial" w:hAnsi="Arial" w:cs="Arial"/>
              <w:w w:val="112"/>
              <w:sz w:val="40"/>
              <w:szCs w:val="40"/>
            </w:rPr>
          </w:pPr>
          <w:r>
            <w:rPr>
              <w:rFonts w:ascii="Arial" w:hAnsi="Arial" w:cs="Arial"/>
              <w:b/>
              <w:color w:val="F2F2F2" w:themeColor="background1" w:themeShade="F2"/>
              <w:sz w:val="40"/>
              <w:szCs w:val="40"/>
            </w:rPr>
            <w:t>453</w:t>
          </w:r>
        </w:p>
      </w:tc>
    </w:tr>
  </w:tbl>
  <w:p w14:paraId="5A8AB38A" w14:textId="22F4C0EF" w:rsidR="00E07B9D" w:rsidRPr="00AA137F" w:rsidRDefault="00E07B9D" w:rsidP="00D23159">
    <w:pPr>
      <w:pStyle w:val="Header"/>
      <w:pBdr>
        <w:bottom w:val="single" w:sz="4" w:space="1" w:color="000000" w:themeColor="text1"/>
      </w:pBdr>
      <w:tabs>
        <w:tab w:val="left" w:pos="1182"/>
        <w:tab w:val="center" w:pos="4968"/>
      </w:tabs>
      <w:rPr>
        <w:sz w:val="18"/>
        <w:szCs w:val="18"/>
      </w:rPr>
    </w:pPr>
    <w:r>
      <w:rPr>
        <w:sz w:val="48"/>
        <w:szCs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2.95pt;height:11.5pt;visibility:visible;mso-wrap-style:square" o:bullet="t">
        <v:imagedata r:id="rId1" o:title=""/>
      </v:shape>
    </w:pict>
  </w:numPicBullet>
  <w:abstractNum w:abstractNumId="0" w15:restartNumberingAfterBreak="0">
    <w:nsid w:val="FFFFFF7C"/>
    <w:multiLevelType w:val="singleLevel"/>
    <w:tmpl w:val="347242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1EF1D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88CAF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BCEF6B2"/>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C3563DC4"/>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2247F6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8402AD9"/>
    <w:multiLevelType w:val="hybridMultilevel"/>
    <w:tmpl w:val="C598D556"/>
    <w:lvl w:ilvl="0" w:tplc="D16E23E2">
      <w:start w:val="1"/>
      <w:numFmt w:val="lowerLetter"/>
      <w:pStyle w:val="ListParagraph"/>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CEB6649"/>
    <w:multiLevelType w:val="multilevel"/>
    <w:tmpl w:val="5448C952"/>
    <w:numStyleLink w:val="ListBulletsP1"/>
  </w:abstractNum>
  <w:abstractNum w:abstractNumId="8" w15:restartNumberingAfterBreak="0">
    <w:nsid w:val="34DB6948"/>
    <w:multiLevelType w:val="hybridMultilevel"/>
    <w:tmpl w:val="B0123E18"/>
    <w:lvl w:ilvl="0" w:tplc="A45E30AA">
      <w:start w:val="1"/>
      <w:numFmt w:val="bullet"/>
      <w:pStyle w:val="BulletPol"/>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042BE8"/>
    <w:multiLevelType w:val="hybridMultilevel"/>
    <w:tmpl w:val="9FE6E1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372E62"/>
    <w:multiLevelType w:val="hybridMultilevel"/>
    <w:tmpl w:val="62D4FC98"/>
    <w:lvl w:ilvl="0" w:tplc="DF461D88">
      <w:numFmt w:val="bullet"/>
      <w:lvlText w:val="•"/>
      <w:lvlJc w:val="left"/>
      <w:pPr>
        <w:ind w:left="108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BA550B"/>
    <w:multiLevelType w:val="multilevel"/>
    <w:tmpl w:val="9468EA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197258A"/>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2896AD7"/>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46C43B4"/>
    <w:multiLevelType w:val="hybridMultilevel"/>
    <w:tmpl w:val="1C0664EC"/>
    <w:lvl w:ilvl="0" w:tplc="BD4CA56E">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BF38D7"/>
    <w:multiLevelType w:val="hybridMultilevel"/>
    <w:tmpl w:val="1414AC50"/>
    <w:lvl w:ilvl="0" w:tplc="FED28A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DF1E85"/>
    <w:multiLevelType w:val="multilevel"/>
    <w:tmpl w:val="5448C952"/>
    <w:styleLink w:val="ListBulletsP1"/>
    <w:lvl w:ilvl="0">
      <w:start w:val="1"/>
      <w:numFmt w:val="lowerLetter"/>
      <w:pStyle w:val="ListBullet"/>
      <w:lvlText w:val="(%1)"/>
      <w:lvlJc w:val="left"/>
      <w:pPr>
        <w:ind w:left="936" w:hanging="360"/>
      </w:pPr>
      <w:rPr>
        <w:rFonts w:hint="default"/>
      </w:rPr>
    </w:lvl>
    <w:lvl w:ilvl="1">
      <w:start w:val="1"/>
      <w:numFmt w:val="decimal"/>
      <w:pStyle w:val="ListBullet2"/>
      <w:lvlText w:val="%2."/>
      <w:lvlJc w:val="left"/>
      <w:pPr>
        <w:ind w:left="1440" w:hanging="360"/>
      </w:pPr>
      <w:rPr>
        <w:rFonts w:hint="default"/>
      </w:rPr>
    </w:lvl>
    <w:lvl w:ilvl="2">
      <w:start w:val="1"/>
      <w:numFmt w:val="lowerLetter"/>
      <w:pStyle w:val="ListBullet3"/>
      <w:lvlText w:val="%3."/>
      <w:lvlJc w:val="left"/>
      <w:pPr>
        <w:ind w:left="1944" w:hanging="360"/>
      </w:pPr>
      <w:rPr>
        <w:rFonts w:hint="default"/>
      </w:rPr>
    </w:lvl>
    <w:lvl w:ilvl="3">
      <w:start w:val="1"/>
      <w:numFmt w:val="lowerRoman"/>
      <w:pStyle w:val="ListBullet4"/>
      <w:lvlText w:val="(%4)"/>
      <w:lvlJc w:val="left"/>
      <w:pPr>
        <w:ind w:left="2448" w:hanging="360"/>
      </w:pPr>
      <w:rPr>
        <w:rFonts w:hint="default"/>
      </w:rPr>
    </w:lvl>
    <w:lvl w:ilvl="4">
      <w:start w:val="1"/>
      <w:numFmt w:val="decimal"/>
      <w:pStyle w:val="ListBullet5"/>
      <w:lvlText w:val="(%5)"/>
      <w:lvlJc w:val="left"/>
      <w:pPr>
        <w:ind w:left="2952" w:hanging="360"/>
      </w:pPr>
      <w:rPr>
        <w:rFonts w:hint="default"/>
      </w:rPr>
    </w:lvl>
    <w:lvl w:ilvl="5">
      <w:start w:val="1"/>
      <w:numFmt w:val="none"/>
      <w:lvlText w:val="(%6)"/>
      <w:lvlJc w:val="left"/>
      <w:pPr>
        <w:ind w:left="3456" w:hanging="360"/>
      </w:pPr>
      <w:rPr>
        <w:rFonts w:hint="default"/>
      </w:rPr>
    </w:lvl>
    <w:lvl w:ilvl="6">
      <w:start w:val="1"/>
      <w:numFmt w:val="none"/>
      <w:lvlText w:val="%7."/>
      <w:lvlJc w:val="left"/>
      <w:pPr>
        <w:ind w:left="3960" w:hanging="360"/>
      </w:pPr>
      <w:rPr>
        <w:rFonts w:hint="default"/>
      </w:rPr>
    </w:lvl>
    <w:lvl w:ilvl="7">
      <w:start w:val="1"/>
      <w:numFmt w:val="none"/>
      <w:lvlText w:val="%8."/>
      <w:lvlJc w:val="left"/>
      <w:pPr>
        <w:ind w:left="4464" w:hanging="360"/>
      </w:pPr>
      <w:rPr>
        <w:rFonts w:hint="default"/>
      </w:rPr>
    </w:lvl>
    <w:lvl w:ilvl="8">
      <w:start w:val="1"/>
      <w:numFmt w:val="none"/>
      <w:lvlText w:val="%9."/>
      <w:lvlJc w:val="left"/>
      <w:pPr>
        <w:ind w:left="4968" w:hanging="360"/>
      </w:pPr>
      <w:rPr>
        <w:rFonts w:hint="default"/>
      </w:rPr>
    </w:lvl>
  </w:abstractNum>
  <w:num w:numId="1" w16cid:durableId="225259740">
    <w:abstractNumId w:val="6"/>
  </w:num>
  <w:num w:numId="2" w16cid:durableId="1767074587">
    <w:abstractNumId w:val="13"/>
  </w:num>
  <w:num w:numId="3" w16cid:durableId="309939683">
    <w:abstractNumId w:val="16"/>
  </w:num>
  <w:num w:numId="4" w16cid:durableId="2082217354">
    <w:abstractNumId w:val="7"/>
  </w:num>
  <w:num w:numId="5" w16cid:durableId="1919437243">
    <w:abstractNumId w:val="12"/>
  </w:num>
  <w:num w:numId="6" w16cid:durableId="1838574134">
    <w:abstractNumId w:val="4"/>
  </w:num>
  <w:num w:numId="7" w16cid:durableId="290326409">
    <w:abstractNumId w:val="3"/>
  </w:num>
  <w:num w:numId="8" w16cid:durableId="1054081210">
    <w:abstractNumId w:val="2"/>
  </w:num>
  <w:num w:numId="9" w16cid:durableId="725491505">
    <w:abstractNumId w:val="1"/>
  </w:num>
  <w:num w:numId="10" w16cid:durableId="619871798">
    <w:abstractNumId w:val="0"/>
  </w:num>
  <w:num w:numId="11" w16cid:durableId="11698334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9362295">
    <w:abstractNumId w:val="8"/>
  </w:num>
  <w:num w:numId="13" w16cid:durableId="1034695335">
    <w:abstractNumId w:val="10"/>
  </w:num>
  <w:num w:numId="14" w16cid:durableId="18814345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411271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47180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35103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01491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59931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3270324">
    <w:abstractNumId w:val="6"/>
    <w:lvlOverride w:ilvl="0">
      <w:startOverride w:val="1"/>
    </w:lvlOverride>
  </w:num>
  <w:num w:numId="21" w16cid:durableId="2092266499">
    <w:abstractNumId w:val="6"/>
    <w:lvlOverride w:ilvl="0">
      <w:startOverride w:val="1"/>
    </w:lvlOverride>
  </w:num>
  <w:num w:numId="22" w16cid:durableId="13326772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17910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85521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90278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0430617">
    <w:abstractNumId w:val="5"/>
  </w:num>
  <w:num w:numId="27" w16cid:durableId="13853679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04349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9981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51898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3773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4472581">
    <w:abstractNumId w:val="11"/>
  </w:num>
  <w:num w:numId="33" w16cid:durableId="1921328741">
    <w:abstractNumId w:val="9"/>
  </w:num>
  <w:num w:numId="34" w16cid:durableId="3636038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7288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227220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29435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704491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85054212">
    <w:abstractNumId w:val="14"/>
  </w:num>
  <w:num w:numId="40" w16cid:durableId="4405375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290217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66930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13233099">
    <w:abstractNumId w:val="7"/>
  </w:num>
  <w:num w:numId="44" w16cid:durableId="364406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36439229">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ocumentProtection w:edit="trackedChanges" w:enforcement="0"/>
  <w:defaultTabStop w:val="720"/>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6A8"/>
    <w:rsid w:val="00004360"/>
    <w:rsid w:val="00006B22"/>
    <w:rsid w:val="00014B60"/>
    <w:rsid w:val="00022EF9"/>
    <w:rsid w:val="000258E9"/>
    <w:rsid w:val="00030589"/>
    <w:rsid w:val="000313CE"/>
    <w:rsid w:val="00035297"/>
    <w:rsid w:val="000371A8"/>
    <w:rsid w:val="000374C7"/>
    <w:rsid w:val="00042703"/>
    <w:rsid w:val="0004314A"/>
    <w:rsid w:val="00043EA4"/>
    <w:rsid w:val="00046901"/>
    <w:rsid w:val="00050153"/>
    <w:rsid w:val="00052020"/>
    <w:rsid w:val="00054AFD"/>
    <w:rsid w:val="0005648B"/>
    <w:rsid w:val="0005651F"/>
    <w:rsid w:val="00056653"/>
    <w:rsid w:val="00063604"/>
    <w:rsid w:val="000645C3"/>
    <w:rsid w:val="000650C1"/>
    <w:rsid w:val="00066B5A"/>
    <w:rsid w:val="0007255A"/>
    <w:rsid w:val="000779AE"/>
    <w:rsid w:val="00080B2A"/>
    <w:rsid w:val="0008496F"/>
    <w:rsid w:val="00084C30"/>
    <w:rsid w:val="000870F6"/>
    <w:rsid w:val="000901F6"/>
    <w:rsid w:val="00090B35"/>
    <w:rsid w:val="00092857"/>
    <w:rsid w:val="00093EF7"/>
    <w:rsid w:val="00095423"/>
    <w:rsid w:val="00097161"/>
    <w:rsid w:val="00097323"/>
    <w:rsid w:val="000A0014"/>
    <w:rsid w:val="000A0439"/>
    <w:rsid w:val="000A1490"/>
    <w:rsid w:val="000A1F26"/>
    <w:rsid w:val="000B023A"/>
    <w:rsid w:val="000B30E5"/>
    <w:rsid w:val="000B6AB7"/>
    <w:rsid w:val="000B798C"/>
    <w:rsid w:val="000D0FC1"/>
    <w:rsid w:val="000D1261"/>
    <w:rsid w:val="000E05C1"/>
    <w:rsid w:val="000F3172"/>
    <w:rsid w:val="000F4F46"/>
    <w:rsid w:val="000F5506"/>
    <w:rsid w:val="0010110F"/>
    <w:rsid w:val="00107B1F"/>
    <w:rsid w:val="00107CDD"/>
    <w:rsid w:val="00107EE4"/>
    <w:rsid w:val="0011128C"/>
    <w:rsid w:val="00111DDD"/>
    <w:rsid w:val="001157BB"/>
    <w:rsid w:val="00115CB2"/>
    <w:rsid w:val="00116854"/>
    <w:rsid w:val="00116CBD"/>
    <w:rsid w:val="00120EAD"/>
    <w:rsid w:val="00121F51"/>
    <w:rsid w:val="00123BCC"/>
    <w:rsid w:val="00123E06"/>
    <w:rsid w:val="0012562B"/>
    <w:rsid w:val="00125ED6"/>
    <w:rsid w:val="00130F7B"/>
    <w:rsid w:val="00140ADA"/>
    <w:rsid w:val="00146250"/>
    <w:rsid w:val="00146269"/>
    <w:rsid w:val="00146C43"/>
    <w:rsid w:val="00151881"/>
    <w:rsid w:val="0015210E"/>
    <w:rsid w:val="001656C3"/>
    <w:rsid w:val="0016606D"/>
    <w:rsid w:val="00167869"/>
    <w:rsid w:val="001842FD"/>
    <w:rsid w:val="001845C4"/>
    <w:rsid w:val="001850D0"/>
    <w:rsid w:val="001B51D4"/>
    <w:rsid w:val="001C3B77"/>
    <w:rsid w:val="001D2C65"/>
    <w:rsid w:val="001D2DFF"/>
    <w:rsid w:val="001D4E1E"/>
    <w:rsid w:val="001E6D45"/>
    <w:rsid w:val="001E7570"/>
    <w:rsid w:val="001F12A0"/>
    <w:rsid w:val="001F3902"/>
    <w:rsid w:val="001F3A18"/>
    <w:rsid w:val="001F4DCC"/>
    <w:rsid w:val="002031F6"/>
    <w:rsid w:val="0021391F"/>
    <w:rsid w:val="00215753"/>
    <w:rsid w:val="00221AE3"/>
    <w:rsid w:val="002318EC"/>
    <w:rsid w:val="002336EA"/>
    <w:rsid w:val="002367AB"/>
    <w:rsid w:val="002467FE"/>
    <w:rsid w:val="0025284A"/>
    <w:rsid w:val="00252A20"/>
    <w:rsid w:val="002536BF"/>
    <w:rsid w:val="00260BC8"/>
    <w:rsid w:val="00260D11"/>
    <w:rsid w:val="00261981"/>
    <w:rsid w:val="00261BA0"/>
    <w:rsid w:val="002642C9"/>
    <w:rsid w:val="00265153"/>
    <w:rsid w:val="00266508"/>
    <w:rsid w:val="0027487D"/>
    <w:rsid w:val="002764AA"/>
    <w:rsid w:val="00276628"/>
    <w:rsid w:val="00285F27"/>
    <w:rsid w:val="00286AC4"/>
    <w:rsid w:val="002935B2"/>
    <w:rsid w:val="002A3356"/>
    <w:rsid w:val="002A727D"/>
    <w:rsid w:val="002B5ED7"/>
    <w:rsid w:val="002C05B4"/>
    <w:rsid w:val="002C08CF"/>
    <w:rsid w:val="002C1CD4"/>
    <w:rsid w:val="002C2101"/>
    <w:rsid w:val="002C5A0B"/>
    <w:rsid w:val="002C5C5D"/>
    <w:rsid w:val="002D1D66"/>
    <w:rsid w:val="002D6C04"/>
    <w:rsid w:val="002D6C43"/>
    <w:rsid w:val="002F554F"/>
    <w:rsid w:val="00304D89"/>
    <w:rsid w:val="0031101D"/>
    <w:rsid w:val="003114F2"/>
    <w:rsid w:val="00312D04"/>
    <w:rsid w:val="003156A8"/>
    <w:rsid w:val="00316F98"/>
    <w:rsid w:val="00323B65"/>
    <w:rsid w:val="00323DD0"/>
    <w:rsid w:val="00325149"/>
    <w:rsid w:val="00330A61"/>
    <w:rsid w:val="0034260E"/>
    <w:rsid w:val="00343DD3"/>
    <w:rsid w:val="00346CA5"/>
    <w:rsid w:val="00346ECA"/>
    <w:rsid w:val="003569FD"/>
    <w:rsid w:val="00365C27"/>
    <w:rsid w:val="00366F61"/>
    <w:rsid w:val="00371ACA"/>
    <w:rsid w:val="00371FAF"/>
    <w:rsid w:val="0037382E"/>
    <w:rsid w:val="00380454"/>
    <w:rsid w:val="0038462A"/>
    <w:rsid w:val="00393A30"/>
    <w:rsid w:val="00395B3D"/>
    <w:rsid w:val="00396348"/>
    <w:rsid w:val="003A1216"/>
    <w:rsid w:val="003A15C8"/>
    <w:rsid w:val="003A3156"/>
    <w:rsid w:val="003A6535"/>
    <w:rsid w:val="003B65E8"/>
    <w:rsid w:val="003B7974"/>
    <w:rsid w:val="003C048E"/>
    <w:rsid w:val="003C3BCE"/>
    <w:rsid w:val="003C3C25"/>
    <w:rsid w:val="003C551E"/>
    <w:rsid w:val="003C57B2"/>
    <w:rsid w:val="003D7D6C"/>
    <w:rsid w:val="003E0974"/>
    <w:rsid w:val="003E5095"/>
    <w:rsid w:val="003F0082"/>
    <w:rsid w:val="003F31BC"/>
    <w:rsid w:val="003F3F54"/>
    <w:rsid w:val="003F5A1B"/>
    <w:rsid w:val="003F62D4"/>
    <w:rsid w:val="00402B9F"/>
    <w:rsid w:val="0040502F"/>
    <w:rsid w:val="0041086A"/>
    <w:rsid w:val="00412904"/>
    <w:rsid w:val="00425B65"/>
    <w:rsid w:val="00427022"/>
    <w:rsid w:val="00427394"/>
    <w:rsid w:val="004308D5"/>
    <w:rsid w:val="00431F2C"/>
    <w:rsid w:val="004447D8"/>
    <w:rsid w:val="00446306"/>
    <w:rsid w:val="00447271"/>
    <w:rsid w:val="004563C5"/>
    <w:rsid w:val="0046154B"/>
    <w:rsid w:val="004624CA"/>
    <w:rsid w:val="004628CF"/>
    <w:rsid w:val="00466843"/>
    <w:rsid w:val="00470E57"/>
    <w:rsid w:val="00472D4F"/>
    <w:rsid w:val="00473703"/>
    <w:rsid w:val="00473B2A"/>
    <w:rsid w:val="004876C9"/>
    <w:rsid w:val="00487FB2"/>
    <w:rsid w:val="00491D3C"/>
    <w:rsid w:val="00491DB0"/>
    <w:rsid w:val="00493351"/>
    <w:rsid w:val="004A076F"/>
    <w:rsid w:val="004A6A83"/>
    <w:rsid w:val="004B1400"/>
    <w:rsid w:val="004C248D"/>
    <w:rsid w:val="004D24A6"/>
    <w:rsid w:val="004E0971"/>
    <w:rsid w:val="004E166A"/>
    <w:rsid w:val="004E257D"/>
    <w:rsid w:val="004E2E23"/>
    <w:rsid w:val="004F2908"/>
    <w:rsid w:val="004F5E35"/>
    <w:rsid w:val="00501CC2"/>
    <w:rsid w:val="00505A61"/>
    <w:rsid w:val="00505BF9"/>
    <w:rsid w:val="005137DD"/>
    <w:rsid w:val="00515914"/>
    <w:rsid w:val="005235AB"/>
    <w:rsid w:val="00523FFD"/>
    <w:rsid w:val="00524607"/>
    <w:rsid w:val="00525728"/>
    <w:rsid w:val="0052715F"/>
    <w:rsid w:val="00527402"/>
    <w:rsid w:val="00534479"/>
    <w:rsid w:val="00553998"/>
    <w:rsid w:val="0055412A"/>
    <w:rsid w:val="00556E8D"/>
    <w:rsid w:val="00560C43"/>
    <w:rsid w:val="0056457D"/>
    <w:rsid w:val="00564D19"/>
    <w:rsid w:val="0056543E"/>
    <w:rsid w:val="005671A9"/>
    <w:rsid w:val="00570686"/>
    <w:rsid w:val="00570F08"/>
    <w:rsid w:val="00571187"/>
    <w:rsid w:val="005728C6"/>
    <w:rsid w:val="005728E6"/>
    <w:rsid w:val="00576BA8"/>
    <w:rsid w:val="00576DD0"/>
    <w:rsid w:val="005826AA"/>
    <w:rsid w:val="00583B3A"/>
    <w:rsid w:val="00583EDD"/>
    <w:rsid w:val="00584667"/>
    <w:rsid w:val="00585049"/>
    <w:rsid w:val="00586F1E"/>
    <w:rsid w:val="005906CA"/>
    <w:rsid w:val="00592C63"/>
    <w:rsid w:val="0059416B"/>
    <w:rsid w:val="005A0AA9"/>
    <w:rsid w:val="005A0D6D"/>
    <w:rsid w:val="005A6D50"/>
    <w:rsid w:val="005B02FF"/>
    <w:rsid w:val="005B13C0"/>
    <w:rsid w:val="005B1924"/>
    <w:rsid w:val="005B2379"/>
    <w:rsid w:val="005B451A"/>
    <w:rsid w:val="005B5604"/>
    <w:rsid w:val="005B7CA9"/>
    <w:rsid w:val="005C0C1F"/>
    <w:rsid w:val="005C1D12"/>
    <w:rsid w:val="005C22D3"/>
    <w:rsid w:val="005C399E"/>
    <w:rsid w:val="005C4FCB"/>
    <w:rsid w:val="005C75E9"/>
    <w:rsid w:val="005C7B7D"/>
    <w:rsid w:val="005D07D0"/>
    <w:rsid w:val="005D54C1"/>
    <w:rsid w:val="005D5E3F"/>
    <w:rsid w:val="005D74E0"/>
    <w:rsid w:val="005E5783"/>
    <w:rsid w:val="005E6B18"/>
    <w:rsid w:val="005F2530"/>
    <w:rsid w:val="005F3850"/>
    <w:rsid w:val="005F6165"/>
    <w:rsid w:val="006042C7"/>
    <w:rsid w:val="00617278"/>
    <w:rsid w:val="00620F69"/>
    <w:rsid w:val="006249A9"/>
    <w:rsid w:val="00626851"/>
    <w:rsid w:val="00627CD0"/>
    <w:rsid w:val="00630D48"/>
    <w:rsid w:val="00653490"/>
    <w:rsid w:val="00655B02"/>
    <w:rsid w:val="0066262B"/>
    <w:rsid w:val="00664EE1"/>
    <w:rsid w:val="00666DEC"/>
    <w:rsid w:val="00670694"/>
    <w:rsid w:val="00674F46"/>
    <w:rsid w:val="00674F5D"/>
    <w:rsid w:val="0068043B"/>
    <w:rsid w:val="00686DC6"/>
    <w:rsid w:val="0069667D"/>
    <w:rsid w:val="00697A6D"/>
    <w:rsid w:val="006B3232"/>
    <w:rsid w:val="006B3735"/>
    <w:rsid w:val="006B393D"/>
    <w:rsid w:val="006C69B5"/>
    <w:rsid w:val="006E5564"/>
    <w:rsid w:val="006E585A"/>
    <w:rsid w:val="006E5E04"/>
    <w:rsid w:val="006E5E6B"/>
    <w:rsid w:val="006E6167"/>
    <w:rsid w:val="006E77FE"/>
    <w:rsid w:val="006F261C"/>
    <w:rsid w:val="00700F03"/>
    <w:rsid w:val="00710B9E"/>
    <w:rsid w:val="00717C1D"/>
    <w:rsid w:val="00721239"/>
    <w:rsid w:val="007219C4"/>
    <w:rsid w:val="007230A9"/>
    <w:rsid w:val="00727D7C"/>
    <w:rsid w:val="007314F3"/>
    <w:rsid w:val="00732155"/>
    <w:rsid w:val="0073366D"/>
    <w:rsid w:val="00734F17"/>
    <w:rsid w:val="007366FA"/>
    <w:rsid w:val="00737042"/>
    <w:rsid w:val="00745A06"/>
    <w:rsid w:val="00745B8F"/>
    <w:rsid w:val="007472D1"/>
    <w:rsid w:val="007503FA"/>
    <w:rsid w:val="00751488"/>
    <w:rsid w:val="007545B8"/>
    <w:rsid w:val="00754CEB"/>
    <w:rsid w:val="00757D54"/>
    <w:rsid w:val="0076233C"/>
    <w:rsid w:val="00764F22"/>
    <w:rsid w:val="007722A4"/>
    <w:rsid w:val="00773A93"/>
    <w:rsid w:val="007914C2"/>
    <w:rsid w:val="007A027D"/>
    <w:rsid w:val="007B24E7"/>
    <w:rsid w:val="007C27A9"/>
    <w:rsid w:val="007C3DA2"/>
    <w:rsid w:val="007D2A04"/>
    <w:rsid w:val="007D5B9A"/>
    <w:rsid w:val="007E25E8"/>
    <w:rsid w:val="007E64A4"/>
    <w:rsid w:val="007F1EC4"/>
    <w:rsid w:val="007F4938"/>
    <w:rsid w:val="007F5FC5"/>
    <w:rsid w:val="007F6660"/>
    <w:rsid w:val="00804698"/>
    <w:rsid w:val="008068C4"/>
    <w:rsid w:val="00807A61"/>
    <w:rsid w:val="00813010"/>
    <w:rsid w:val="00817930"/>
    <w:rsid w:val="00824F3B"/>
    <w:rsid w:val="008322D2"/>
    <w:rsid w:val="00835A57"/>
    <w:rsid w:val="00840805"/>
    <w:rsid w:val="00841903"/>
    <w:rsid w:val="00841F4C"/>
    <w:rsid w:val="00844124"/>
    <w:rsid w:val="00845774"/>
    <w:rsid w:val="00855973"/>
    <w:rsid w:val="00866490"/>
    <w:rsid w:val="00867110"/>
    <w:rsid w:val="0088082A"/>
    <w:rsid w:val="00890701"/>
    <w:rsid w:val="00897AA6"/>
    <w:rsid w:val="00897C3C"/>
    <w:rsid w:val="008A08D0"/>
    <w:rsid w:val="008A4230"/>
    <w:rsid w:val="008A4943"/>
    <w:rsid w:val="008C043B"/>
    <w:rsid w:val="008C2C72"/>
    <w:rsid w:val="008C4987"/>
    <w:rsid w:val="008C4D52"/>
    <w:rsid w:val="008C770A"/>
    <w:rsid w:val="008D3C84"/>
    <w:rsid w:val="008D5A62"/>
    <w:rsid w:val="008E325A"/>
    <w:rsid w:val="008E44B6"/>
    <w:rsid w:val="008E4891"/>
    <w:rsid w:val="008E67E5"/>
    <w:rsid w:val="008F10C3"/>
    <w:rsid w:val="008F461E"/>
    <w:rsid w:val="008F64FA"/>
    <w:rsid w:val="008F67C0"/>
    <w:rsid w:val="00901684"/>
    <w:rsid w:val="009025F8"/>
    <w:rsid w:val="009119B3"/>
    <w:rsid w:val="00913732"/>
    <w:rsid w:val="0091521C"/>
    <w:rsid w:val="00917C33"/>
    <w:rsid w:val="00920972"/>
    <w:rsid w:val="00923AE9"/>
    <w:rsid w:val="00930877"/>
    <w:rsid w:val="009329A2"/>
    <w:rsid w:val="00933E33"/>
    <w:rsid w:val="00934149"/>
    <w:rsid w:val="00934DA5"/>
    <w:rsid w:val="00935D98"/>
    <w:rsid w:val="00935E31"/>
    <w:rsid w:val="00936346"/>
    <w:rsid w:val="00942D8F"/>
    <w:rsid w:val="009506A8"/>
    <w:rsid w:val="0096647A"/>
    <w:rsid w:val="00970103"/>
    <w:rsid w:val="0097010B"/>
    <w:rsid w:val="009722ED"/>
    <w:rsid w:val="00977F55"/>
    <w:rsid w:val="009834D8"/>
    <w:rsid w:val="00985A7B"/>
    <w:rsid w:val="00993EF6"/>
    <w:rsid w:val="00996018"/>
    <w:rsid w:val="00996869"/>
    <w:rsid w:val="009A1B9C"/>
    <w:rsid w:val="009A4E2C"/>
    <w:rsid w:val="009A7A86"/>
    <w:rsid w:val="009B275F"/>
    <w:rsid w:val="009C6A71"/>
    <w:rsid w:val="009E1D2B"/>
    <w:rsid w:val="009F1179"/>
    <w:rsid w:val="009F13C0"/>
    <w:rsid w:val="009F3F0D"/>
    <w:rsid w:val="00A004C7"/>
    <w:rsid w:val="00A03C84"/>
    <w:rsid w:val="00A07BF1"/>
    <w:rsid w:val="00A10E6C"/>
    <w:rsid w:val="00A15C5C"/>
    <w:rsid w:val="00A16457"/>
    <w:rsid w:val="00A23386"/>
    <w:rsid w:val="00A23DAA"/>
    <w:rsid w:val="00A25A85"/>
    <w:rsid w:val="00A30D8F"/>
    <w:rsid w:val="00A31C12"/>
    <w:rsid w:val="00A35C82"/>
    <w:rsid w:val="00A36CDC"/>
    <w:rsid w:val="00A37131"/>
    <w:rsid w:val="00A403AF"/>
    <w:rsid w:val="00A42BAD"/>
    <w:rsid w:val="00A433CC"/>
    <w:rsid w:val="00A45A70"/>
    <w:rsid w:val="00A514C1"/>
    <w:rsid w:val="00A54895"/>
    <w:rsid w:val="00A62B20"/>
    <w:rsid w:val="00A726E0"/>
    <w:rsid w:val="00A72A41"/>
    <w:rsid w:val="00A74D33"/>
    <w:rsid w:val="00A76364"/>
    <w:rsid w:val="00A86C98"/>
    <w:rsid w:val="00A87E9F"/>
    <w:rsid w:val="00A93BDF"/>
    <w:rsid w:val="00A955B6"/>
    <w:rsid w:val="00AA137F"/>
    <w:rsid w:val="00AA1597"/>
    <w:rsid w:val="00AA7DEF"/>
    <w:rsid w:val="00AB76EE"/>
    <w:rsid w:val="00AC2563"/>
    <w:rsid w:val="00AC2FD9"/>
    <w:rsid w:val="00AC57D2"/>
    <w:rsid w:val="00AD00BF"/>
    <w:rsid w:val="00AD0186"/>
    <w:rsid w:val="00AD0A0A"/>
    <w:rsid w:val="00AD2571"/>
    <w:rsid w:val="00AD56F5"/>
    <w:rsid w:val="00AD6AED"/>
    <w:rsid w:val="00AE0C32"/>
    <w:rsid w:val="00AE2AB0"/>
    <w:rsid w:val="00AE5848"/>
    <w:rsid w:val="00AF01EC"/>
    <w:rsid w:val="00AF5BE6"/>
    <w:rsid w:val="00B052F9"/>
    <w:rsid w:val="00B11174"/>
    <w:rsid w:val="00B122B4"/>
    <w:rsid w:val="00B13569"/>
    <w:rsid w:val="00B157C3"/>
    <w:rsid w:val="00B22576"/>
    <w:rsid w:val="00B22675"/>
    <w:rsid w:val="00B23410"/>
    <w:rsid w:val="00B26186"/>
    <w:rsid w:val="00B26A1F"/>
    <w:rsid w:val="00B33106"/>
    <w:rsid w:val="00B358D6"/>
    <w:rsid w:val="00B36610"/>
    <w:rsid w:val="00B36756"/>
    <w:rsid w:val="00B40B41"/>
    <w:rsid w:val="00B470CD"/>
    <w:rsid w:val="00B47D21"/>
    <w:rsid w:val="00B5075A"/>
    <w:rsid w:val="00B50C40"/>
    <w:rsid w:val="00B5125B"/>
    <w:rsid w:val="00B52EE6"/>
    <w:rsid w:val="00B6714E"/>
    <w:rsid w:val="00B7331D"/>
    <w:rsid w:val="00B742DF"/>
    <w:rsid w:val="00B81233"/>
    <w:rsid w:val="00B848D7"/>
    <w:rsid w:val="00B96241"/>
    <w:rsid w:val="00B970F1"/>
    <w:rsid w:val="00B970F5"/>
    <w:rsid w:val="00BA3952"/>
    <w:rsid w:val="00BA58A1"/>
    <w:rsid w:val="00BA725A"/>
    <w:rsid w:val="00BB563E"/>
    <w:rsid w:val="00BB7009"/>
    <w:rsid w:val="00BB7C9B"/>
    <w:rsid w:val="00BC52F7"/>
    <w:rsid w:val="00BC55FE"/>
    <w:rsid w:val="00BD25FF"/>
    <w:rsid w:val="00BD43B4"/>
    <w:rsid w:val="00BE222D"/>
    <w:rsid w:val="00BE26FC"/>
    <w:rsid w:val="00BE6C28"/>
    <w:rsid w:val="00BE7567"/>
    <w:rsid w:val="00BF3F21"/>
    <w:rsid w:val="00BF7726"/>
    <w:rsid w:val="00C02688"/>
    <w:rsid w:val="00C03622"/>
    <w:rsid w:val="00C0558A"/>
    <w:rsid w:val="00C05F01"/>
    <w:rsid w:val="00C07C84"/>
    <w:rsid w:val="00C16C90"/>
    <w:rsid w:val="00C17085"/>
    <w:rsid w:val="00C24E26"/>
    <w:rsid w:val="00C328D3"/>
    <w:rsid w:val="00C334FC"/>
    <w:rsid w:val="00C34838"/>
    <w:rsid w:val="00C3789D"/>
    <w:rsid w:val="00C400BD"/>
    <w:rsid w:val="00C421F6"/>
    <w:rsid w:val="00C4647C"/>
    <w:rsid w:val="00C5353B"/>
    <w:rsid w:val="00C54F60"/>
    <w:rsid w:val="00C55FA6"/>
    <w:rsid w:val="00C70DCB"/>
    <w:rsid w:val="00C81BA9"/>
    <w:rsid w:val="00C82FC7"/>
    <w:rsid w:val="00C856CC"/>
    <w:rsid w:val="00C91BD1"/>
    <w:rsid w:val="00C94B6B"/>
    <w:rsid w:val="00C95B47"/>
    <w:rsid w:val="00C97AAB"/>
    <w:rsid w:val="00CA55C4"/>
    <w:rsid w:val="00CB48C8"/>
    <w:rsid w:val="00CB524E"/>
    <w:rsid w:val="00CB5C5B"/>
    <w:rsid w:val="00CC4CCF"/>
    <w:rsid w:val="00CE0F37"/>
    <w:rsid w:val="00CE594F"/>
    <w:rsid w:val="00CE6606"/>
    <w:rsid w:val="00CE73B1"/>
    <w:rsid w:val="00CE76D1"/>
    <w:rsid w:val="00CF1BAE"/>
    <w:rsid w:val="00CF2900"/>
    <w:rsid w:val="00CF4587"/>
    <w:rsid w:val="00CF5397"/>
    <w:rsid w:val="00CF6745"/>
    <w:rsid w:val="00D0555B"/>
    <w:rsid w:val="00D062FE"/>
    <w:rsid w:val="00D13A17"/>
    <w:rsid w:val="00D22015"/>
    <w:rsid w:val="00D23159"/>
    <w:rsid w:val="00D234FA"/>
    <w:rsid w:val="00D24577"/>
    <w:rsid w:val="00D30B6D"/>
    <w:rsid w:val="00D30DA4"/>
    <w:rsid w:val="00D31331"/>
    <w:rsid w:val="00D41705"/>
    <w:rsid w:val="00D41F56"/>
    <w:rsid w:val="00D54056"/>
    <w:rsid w:val="00D54862"/>
    <w:rsid w:val="00D56E4D"/>
    <w:rsid w:val="00D57F40"/>
    <w:rsid w:val="00D60BD3"/>
    <w:rsid w:val="00D614F1"/>
    <w:rsid w:val="00D70AEA"/>
    <w:rsid w:val="00D70E9A"/>
    <w:rsid w:val="00D77D64"/>
    <w:rsid w:val="00D81CD4"/>
    <w:rsid w:val="00D83F71"/>
    <w:rsid w:val="00D85016"/>
    <w:rsid w:val="00D85530"/>
    <w:rsid w:val="00D86645"/>
    <w:rsid w:val="00D91B57"/>
    <w:rsid w:val="00D94B99"/>
    <w:rsid w:val="00DA58E8"/>
    <w:rsid w:val="00DB20F8"/>
    <w:rsid w:val="00DB6E1B"/>
    <w:rsid w:val="00DC2AA7"/>
    <w:rsid w:val="00DC2ABE"/>
    <w:rsid w:val="00DC552D"/>
    <w:rsid w:val="00DD7B7B"/>
    <w:rsid w:val="00DE1B26"/>
    <w:rsid w:val="00DE6C63"/>
    <w:rsid w:val="00DF1117"/>
    <w:rsid w:val="00DF257A"/>
    <w:rsid w:val="00DF4E02"/>
    <w:rsid w:val="00E014C2"/>
    <w:rsid w:val="00E079AE"/>
    <w:rsid w:val="00E07B9D"/>
    <w:rsid w:val="00E20EFF"/>
    <w:rsid w:val="00E23AE2"/>
    <w:rsid w:val="00E25B60"/>
    <w:rsid w:val="00E2740F"/>
    <w:rsid w:val="00E30A9B"/>
    <w:rsid w:val="00E34F56"/>
    <w:rsid w:val="00E35E32"/>
    <w:rsid w:val="00E42641"/>
    <w:rsid w:val="00E559E6"/>
    <w:rsid w:val="00E640F2"/>
    <w:rsid w:val="00E703B3"/>
    <w:rsid w:val="00E76CDD"/>
    <w:rsid w:val="00E85B64"/>
    <w:rsid w:val="00E90C81"/>
    <w:rsid w:val="00E93BAE"/>
    <w:rsid w:val="00E94B13"/>
    <w:rsid w:val="00E94EB1"/>
    <w:rsid w:val="00EA2232"/>
    <w:rsid w:val="00EA6771"/>
    <w:rsid w:val="00EB0692"/>
    <w:rsid w:val="00EC4A26"/>
    <w:rsid w:val="00EC54E7"/>
    <w:rsid w:val="00ED27A7"/>
    <w:rsid w:val="00ED4456"/>
    <w:rsid w:val="00ED57EF"/>
    <w:rsid w:val="00EE018C"/>
    <w:rsid w:val="00EE2C95"/>
    <w:rsid w:val="00EE7116"/>
    <w:rsid w:val="00EF34F2"/>
    <w:rsid w:val="00F02852"/>
    <w:rsid w:val="00F10202"/>
    <w:rsid w:val="00F11A47"/>
    <w:rsid w:val="00F13AA6"/>
    <w:rsid w:val="00F16304"/>
    <w:rsid w:val="00F205D6"/>
    <w:rsid w:val="00F221B8"/>
    <w:rsid w:val="00F22351"/>
    <w:rsid w:val="00F24211"/>
    <w:rsid w:val="00F3587C"/>
    <w:rsid w:val="00F35FC0"/>
    <w:rsid w:val="00F432D8"/>
    <w:rsid w:val="00F450FD"/>
    <w:rsid w:val="00F45944"/>
    <w:rsid w:val="00F47723"/>
    <w:rsid w:val="00F51983"/>
    <w:rsid w:val="00F6289A"/>
    <w:rsid w:val="00F65E65"/>
    <w:rsid w:val="00F65E82"/>
    <w:rsid w:val="00F67303"/>
    <w:rsid w:val="00F74493"/>
    <w:rsid w:val="00F75507"/>
    <w:rsid w:val="00F81FBD"/>
    <w:rsid w:val="00F845DC"/>
    <w:rsid w:val="00F85C73"/>
    <w:rsid w:val="00F90796"/>
    <w:rsid w:val="00F96F46"/>
    <w:rsid w:val="00F97EA1"/>
    <w:rsid w:val="00FA027D"/>
    <w:rsid w:val="00FB0DC2"/>
    <w:rsid w:val="00FB1D82"/>
    <w:rsid w:val="00FB21BF"/>
    <w:rsid w:val="00FB2E75"/>
    <w:rsid w:val="00FB4853"/>
    <w:rsid w:val="00FB4B33"/>
    <w:rsid w:val="00FB5DB7"/>
    <w:rsid w:val="00FB622A"/>
    <w:rsid w:val="00FC5E20"/>
    <w:rsid w:val="00FD386E"/>
    <w:rsid w:val="00FE10E9"/>
    <w:rsid w:val="00FE55A9"/>
    <w:rsid w:val="00FE6461"/>
    <w:rsid w:val="00FF4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0B4540D"/>
  <w15:docId w15:val="{85B447D1-99D6-4811-AA5D-B5300024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8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30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8D5"/>
    <w:rPr>
      <w:rFonts w:ascii="Tahoma" w:hAnsi="Tahoma" w:cs="Tahoma"/>
      <w:sz w:val="16"/>
      <w:szCs w:val="16"/>
    </w:rPr>
  </w:style>
  <w:style w:type="paragraph" w:styleId="Header">
    <w:name w:val="header"/>
    <w:basedOn w:val="Normal"/>
    <w:link w:val="HeaderChar"/>
    <w:uiPriority w:val="99"/>
    <w:unhideWhenUsed/>
    <w:rsid w:val="00430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8D5"/>
  </w:style>
  <w:style w:type="paragraph" w:styleId="Footer">
    <w:name w:val="footer"/>
    <w:basedOn w:val="Normal"/>
    <w:link w:val="FooterChar"/>
    <w:uiPriority w:val="99"/>
    <w:unhideWhenUsed/>
    <w:rsid w:val="00430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8D5"/>
  </w:style>
  <w:style w:type="paragraph" w:customStyle="1" w:styleId="PolicyTitle">
    <w:name w:val="PolicyTitle"/>
    <w:basedOn w:val="Normal"/>
    <w:link w:val="PolicyTitleChar"/>
    <w:qFormat/>
    <w:rsid w:val="007E64A4"/>
    <w:pPr>
      <w:spacing w:before="480" w:after="840" w:line="240" w:lineRule="auto"/>
      <w:jc w:val="center"/>
    </w:pPr>
    <w:rPr>
      <w:rFonts w:ascii="Arial" w:eastAsia="Arial" w:hAnsi="Arial" w:cs="Arial"/>
      <w:i/>
      <w:w w:val="112"/>
      <w:sz w:val="48"/>
      <w:szCs w:val="48"/>
    </w:rPr>
  </w:style>
  <w:style w:type="paragraph" w:customStyle="1" w:styleId="ParHeader">
    <w:name w:val="ParHeader"/>
    <w:basedOn w:val="Normal"/>
    <w:next w:val="DMSNormal"/>
    <w:link w:val="ParHeaderChar"/>
    <w:qFormat/>
    <w:rsid w:val="004F5E35"/>
    <w:pPr>
      <w:spacing w:before="360" w:after="120" w:line="240" w:lineRule="auto"/>
      <w:ind w:left="720" w:hanging="720"/>
    </w:pPr>
    <w:rPr>
      <w:rFonts w:ascii="Arial" w:eastAsia="Arial" w:hAnsi="Arial" w:cs="Arial"/>
      <w:b/>
      <w:caps/>
      <w:szCs w:val="24"/>
    </w:rPr>
  </w:style>
  <w:style w:type="character" w:customStyle="1" w:styleId="PolicyTitleChar">
    <w:name w:val="PolicyTitle Char"/>
    <w:basedOn w:val="DefaultParagraphFont"/>
    <w:link w:val="PolicyTitle"/>
    <w:rsid w:val="007E64A4"/>
    <w:rPr>
      <w:rFonts w:ascii="Arial" w:eastAsia="Arial" w:hAnsi="Arial" w:cs="Arial"/>
      <w:i/>
      <w:w w:val="112"/>
      <w:sz w:val="48"/>
      <w:szCs w:val="48"/>
    </w:rPr>
  </w:style>
  <w:style w:type="paragraph" w:customStyle="1" w:styleId="DMSNormal">
    <w:name w:val="DMS Normal"/>
    <w:basedOn w:val="Normal"/>
    <w:link w:val="DMSNormalChar"/>
    <w:qFormat/>
    <w:rsid w:val="00935E31"/>
    <w:pPr>
      <w:spacing w:before="120" w:after="240" w:line="240" w:lineRule="auto"/>
      <w:jc w:val="both"/>
    </w:pPr>
    <w:rPr>
      <w:rFonts w:ascii="Arial" w:eastAsia="Arial" w:hAnsi="Arial" w:cs="Arial"/>
      <w:szCs w:val="24"/>
    </w:rPr>
  </w:style>
  <w:style w:type="character" w:customStyle="1" w:styleId="ParHeaderChar">
    <w:name w:val="ParHeader Char"/>
    <w:basedOn w:val="DefaultParagraphFont"/>
    <w:link w:val="ParHeader"/>
    <w:rsid w:val="004F5E35"/>
    <w:rPr>
      <w:rFonts w:ascii="Arial" w:eastAsia="Arial" w:hAnsi="Arial" w:cs="Arial"/>
      <w:b/>
      <w:caps/>
      <w:szCs w:val="24"/>
    </w:rPr>
  </w:style>
  <w:style w:type="character" w:customStyle="1" w:styleId="DMSNormalChar">
    <w:name w:val="DMS Normal Char"/>
    <w:basedOn w:val="DefaultParagraphFont"/>
    <w:link w:val="DMSNormal"/>
    <w:rsid w:val="00935E31"/>
    <w:rPr>
      <w:rFonts w:ascii="Arial" w:eastAsia="Arial" w:hAnsi="Arial" w:cs="Arial"/>
      <w:szCs w:val="24"/>
    </w:rPr>
  </w:style>
  <w:style w:type="character" w:styleId="Hyperlink">
    <w:name w:val="Hyperlink"/>
    <w:basedOn w:val="DefaultParagraphFont"/>
    <w:uiPriority w:val="99"/>
    <w:unhideWhenUsed/>
    <w:rsid w:val="002336EA"/>
    <w:rPr>
      <w:color w:val="0000FF" w:themeColor="hyperlink"/>
      <w:u w:val="single"/>
    </w:rPr>
  </w:style>
  <w:style w:type="character" w:styleId="FollowedHyperlink">
    <w:name w:val="FollowedHyperlink"/>
    <w:basedOn w:val="DefaultParagraphFont"/>
    <w:uiPriority w:val="99"/>
    <w:semiHidden/>
    <w:unhideWhenUsed/>
    <w:rsid w:val="002336EA"/>
    <w:rPr>
      <w:color w:val="800080" w:themeColor="followedHyperlink"/>
      <w:u w:val="single"/>
    </w:rPr>
  </w:style>
  <w:style w:type="paragraph" w:styleId="ListParagraph">
    <w:name w:val="List Paragraph"/>
    <w:basedOn w:val="Normal"/>
    <w:uiPriority w:val="34"/>
    <w:qFormat/>
    <w:rsid w:val="00DD7B7B"/>
    <w:pPr>
      <w:numPr>
        <w:numId w:val="1"/>
      </w:numPr>
      <w:spacing w:line="240" w:lineRule="auto"/>
      <w:contextualSpacing/>
    </w:pPr>
    <w:rPr>
      <w:rFonts w:ascii="Arial" w:eastAsia="Calibri" w:hAnsi="Arial" w:cs="Times New Roman"/>
      <w:szCs w:val="24"/>
    </w:rPr>
  </w:style>
  <w:style w:type="paragraph" w:styleId="HTMLPreformatted">
    <w:name w:val="HTML Preformatted"/>
    <w:basedOn w:val="Normal"/>
    <w:link w:val="HTMLPreformattedChar"/>
    <w:uiPriority w:val="99"/>
    <w:semiHidden/>
    <w:unhideWhenUsed/>
    <w:rsid w:val="006C6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C69B5"/>
    <w:rPr>
      <w:rFonts w:ascii="Courier New" w:eastAsia="Times New Roman" w:hAnsi="Courier New" w:cs="Courier New"/>
      <w:sz w:val="20"/>
      <w:szCs w:val="20"/>
    </w:rPr>
  </w:style>
  <w:style w:type="numbering" w:customStyle="1" w:styleId="ListBulletsP1">
    <w:name w:val="ListBullets_P1"/>
    <w:uiPriority w:val="99"/>
    <w:rsid w:val="00A35C82"/>
    <w:pPr>
      <w:numPr>
        <w:numId w:val="3"/>
      </w:numPr>
    </w:pPr>
  </w:style>
  <w:style w:type="paragraph" w:styleId="ListBullet">
    <w:name w:val="List Bullet"/>
    <w:basedOn w:val="Normal"/>
    <w:uiPriority w:val="99"/>
    <w:unhideWhenUsed/>
    <w:qFormat/>
    <w:rsid w:val="00923AE9"/>
    <w:pPr>
      <w:numPr>
        <w:numId w:val="4"/>
      </w:numPr>
      <w:spacing w:line="300" w:lineRule="auto"/>
      <w:ind w:left="990"/>
      <w:contextualSpacing/>
    </w:pPr>
    <w:rPr>
      <w:rFonts w:ascii="Arial" w:hAnsi="Arial"/>
    </w:rPr>
  </w:style>
  <w:style w:type="paragraph" w:styleId="ListBullet2">
    <w:name w:val="List Bullet 2"/>
    <w:basedOn w:val="Normal"/>
    <w:uiPriority w:val="99"/>
    <w:unhideWhenUsed/>
    <w:rsid w:val="00923AE9"/>
    <w:pPr>
      <w:numPr>
        <w:ilvl w:val="1"/>
        <w:numId w:val="4"/>
      </w:numPr>
      <w:spacing w:after="120" w:line="300" w:lineRule="auto"/>
      <w:contextualSpacing/>
    </w:pPr>
    <w:rPr>
      <w:rFonts w:ascii="Arial" w:hAnsi="Arial"/>
      <w:color w:val="000000" w:themeColor="text1"/>
    </w:rPr>
  </w:style>
  <w:style w:type="paragraph" w:styleId="ListBullet3">
    <w:name w:val="List Bullet 3"/>
    <w:basedOn w:val="Normal"/>
    <w:uiPriority w:val="99"/>
    <w:unhideWhenUsed/>
    <w:rsid w:val="00923AE9"/>
    <w:pPr>
      <w:numPr>
        <w:ilvl w:val="2"/>
        <w:numId w:val="4"/>
      </w:numPr>
      <w:spacing w:after="120" w:line="300" w:lineRule="auto"/>
      <w:contextualSpacing/>
    </w:pPr>
    <w:rPr>
      <w:rFonts w:ascii="Arial" w:hAnsi="Arial"/>
      <w:color w:val="000000" w:themeColor="text1"/>
    </w:rPr>
  </w:style>
  <w:style w:type="paragraph" w:styleId="ListBullet4">
    <w:name w:val="List Bullet 4"/>
    <w:basedOn w:val="Normal"/>
    <w:uiPriority w:val="99"/>
    <w:semiHidden/>
    <w:unhideWhenUsed/>
    <w:rsid w:val="00A35C82"/>
    <w:pPr>
      <w:numPr>
        <w:ilvl w:val="3"/>
        <w:numId w:val="4"/>
      </w:numPr>
      <w:contextualSpacing/>
    </w:pPr>
  </w:style>
  <w:style w:type="paragraph" w:styleId="ListBullet5">
    <w:name w:val="List Bullet 5"/>
    <w:basedOn w:val="Normal"/>
    <w:uiPriority w:val="99"/>
    <w:semiHidden/>
    <w:unhideWhenUsed/>
    <w:rsid w:val="00A35C82"/>
    <w:pPr>
      <w:numPr>
        <w:ilvl w:val="4"/>
        <w:numId w:val="4"/>
      </w:numPr>
      <w:contextualSpacing/>
    </w:pPr>
  </w:style>
  <w:style w:type="paragraph" w:customStyle="1" w:styleId="BulletPol">
    <w:name w:val="BulletPol"/>
    <w:basedOn w:val="Normal"/>
    <w:qFormat/>
    <w:rsid w:val="00923AE9"/>
    <w:pPr>
      <w:numPr>
        <w:numId w:val="12"/>
      </w:numPr>
      <w:spacing w:line="300" w:lineRule="auto"/>
      <w:contextualSpacing/>
    </w:pPr>
    <w:rPr>
      <w:rFonts w:ascii="Arial" w:hAnsi="Arial"/>
      <w:color w:val="000000" w:themeColor="text1"/>
    </w:rPr>
  </w:style>
  <w:style w:type="table" w:customStyle="1" w:styleId="TableGrid1">
    <w:name w:val="Table Grid1"/>
    <w:basedOn w:val="TableNormal"/>
    <w:next w:val="TableGrid"/>
    <w:uiPriority w:val="59"/>
    <w:rsid w:val="00D234FA"/>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054AFD"/>
    <w:rPr>
      <w:sz w:val="16"/>
      <w:szCs w:val="16"/>
    </w:rPr>
  </w:style>
  <w:style w:type="paragraph" w:styleId="CommentText">
    <w:name w:val="annotation text"/>
    <w:basedOn w:val="Normal"/>
    <w:link w:val="CommentTextChar"/>
    <w:uiPriority w:val="99"/>
    <w:semiHidden/>
    <w:unhideWhenUsed/>
    <w:rsid w:val="00054AFD"/>
    <w:pPr>
      <w:spacing w:line="240" w:lineRule="auto"/>
    </w:pPr>
    <w:rPr>
      <w:sz w:val="20"/>
      <w:szCs w:val="20"/>
    </w:rPr>
  </w:style>
  <w:style w:type="character" w:customStyle="1" w:styleId="CommentTextChar">
    <w:name w:val="Comment Text Char"/>
    <w:basedOn w:val="DefaultParagraphFont"/>
    <w:link w:val="CommentText"/>
    <w:uiPriority w:val="99"/>
    <w:semiHidden/>
    <w:rsid w:val="00054AFD"/>
    <w:rPr>
      <w:sz w:val="20"/>
      <w:szCs w:val="20"/>
    </w:rPr>
  </w:style>
  <w:style w:type="paragraph" w:styleId="CommentSubject">
    <w:name w:val="annotation subject"/>
    <w:basedOn w:val="CommentText"/>
    <w:next w:val="CommentText"/>
    <w:link w:val="CommentSubjectChar"/>
    <w:uiPriority w:val="99"/>
    <w:semiHidden/>
    <w:unhideWhenUsed/>
    <w:rsid w:val="00054AFD"/>
    <w:rPr>
      <w:b/>
      <w:bCs/>
    </w:rPr>
  </w:style>
  <w:style w:type="character" w:customStyle="1" w:styleId="CommentSubjectChar">
    <w:name w:val="Comment Subject Char"/>
    <w:basedOn w:val="CommentTextChar"/>
    <w:link w:val="CommentSubject"/>
    <w:uiPriority w:val="99"/>
    <w:semiHidden/>
    <w:rsid w:val="00054AFD"/>
    <w:rPr>
      <w:b/>
      <w:bCs/>
      <w:sz w:val="20"/>
      <w:szCs w:val="20"/>
    </w:rPr>
  </w:style>
  <w:style w:type="paragraph" w:customStyle="1" w:styleId="Default">
    <w:name w:val="Default"/>
    <w:rsid w:val="0088082A"/>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B331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3106"/>
    <w:rPr>
      <w:sz w:val="20"/>
      <w:szCs w:val="20"/>
    </w:rPr>
  </w:style>
  <w:style w:type="character" w:styleId="FootnoteReference">
    <w:name w:val="footnote reference"/>
    <w:basedOn w:val="DefaultParagraphFont"/>
    <w:uiPriority w:val="99"/>
    <w:semiHidden/>
    <w:unhideWhenUsed/>
    <w:rsid w:val="00B33106"/>
    <w:rPr>
      <w:vertAlign w:val="superscript"/>
    </w:rPr>
  </w:style>
  <w:style w:type="paragraph" w:styleId="EndnoteText">
    <w:name w:val="endnote text"/>
    <w:basedOn w:val="Normal"/>
    <w:link w:val="EndnoteTextChar"/>
    <w:uiPriority w:val="99"/>
    <w:semiHidden/>
    <w:unhideWhenUsed/>
    <w:rsid w:val="00C81B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1BA9"/>
    <w:rPr>
      <w:sz w:val="20"/>
      <w:szCs w:val="20"/>
    </w:rPr>
  </w:style>
  <w:style w:type="character" w:styleId="EndnoteReference">
    <w:name w:val="endnote reference"/>
    <w:basedOn w:val="DefaultParagraphFont"/>
    <w:uiPriority w:val="99"/>
    <w:semiHidden/>
    <w:unhideWhenUsed/>
    <w:rsid w:val="00C81BA9"/>
    <w:rPr>
      <w:vertAlign w:val="superscript"/>
    </w:rPr>
  </w:style>
  <w:style w:type="character" w:styleId="PlaceholderText">
    <w:name w:val="Placeholder Text"/>
    <w:basedOn w:val="DefaultParagraphFont"/>
    <w:uiPriority w:val="99"/>
    <w:semiHidden/>
    <w:rsid w:val="00D614F1"/>
    <w:rPr>
      <w:color w:val="808080"/>
    </w:rPr>
  </w:style>
  <w:style w:type="paragraph" w:styleId="Revision">
    <w:name w:val="Revision"/>
    <w:hidden/>
    <w:uiPriority w:val="99"/>
    <w:semiHidden/>
    <w:rsid w:val="002A33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817439">
      <w:bodyDiv w:val="1"/>
      <w:marLeft w:val="0"/>
      <w:marRight w:val="0"/>
      <w:marTop w:val="0"/>
      <w:marBottom w:val="0"/>
      <w:divBdr>
        <w:top w:val="none" w:sz="0" w:space="0" w:color="auto"/>
        <w:left w:val="none" w:sz="0" w:space="0" w:color="auto"/>
        <w:bottom w:val="none" w:sz="0" w:space="0" w:color="auto"/>
        <w:right w:val="none" w:sz="0" w:space="0" w:color="auto"/>
      </w:divBdr>
    </w:div>
    <w:div w:id="189041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rmen\AppData\Roaming\Microsoft\Templates\PolicyTemplate_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ssess xmlns="2CCE23DB-BC0E-4440-8FA2-4402EB02C7B8">false</Assess>
    <Status xmlns="2CCE23DB-BC0E-4440-8FA2-4402EB02C7B8">Published</Status>
    <Remarks xmlns="2CCE23DB-BC0E-4440-8FA2-4402EB02C7B8" xsi:nil="true"/>
    <Publication_x0020_Date xmlns="2CCE23DB-BC0E-4440-8FA2-4402EB02C7B8">2013-06-30T07:00:00+00:00</Publication_x0020_Date>
    <CALEA_x0020_Attached xmlns="2CCE23DB-BC0E-4440-8FA2-4402EB02C7B8">false</CALEA_x0020_Attached>
    <_dlc_DocId xmlns="0720e0b5-11da-4ed8-9e24-7bea9fdcd9a4">VSCVH2QJ6HD2-314-55</_dlc_DocId>
    <_dlc_DocIdUrl xmlns="0720e0b5-11da-4ed8-9e24-7bea9fdcd9a4">
      <Url>http://ben/dpts/bpd/_layouts/DocIdRedir.aspx?ID=VSCVH2QJ6HD2-314-55</Url>
      <Description>VSCVH2QJ6HD2-314-55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88A34E0EF0CB144B658EA09EF0965EB" ma:contentTypeVersion="23" ma:contentTypeDescription="Create a new document." ma:contentTypeScope="" ma:versionID="f3af40c3413a4a46644b7886d632f446">
  <xsd:schema xmlns:xsd="http://www.w3.org/2001/XMLSchema" xmlns:xs="http://www.w3.org/2001/XMLSchema" xmlns:p="http://schemas.microsoft.com/office/2006/metadata/properties" xmlns:ns2="0720e0b5-11da-4ed8-9e24-7bea9fdcd9a4" xmlns:ns3="2CCE23DB-BC0E-4440-8FA2-4402EB02C7B8" targetNamespace="http://schemas.microsoft.com/office/2006/metadata/properties" ma:root="true" ma:fieldsID="2d38cf4e9e0d761d411b85af34ee487f" ns2:_="" ns3:_="">
    <xsd:import namespace="0720e0b5-11da-4ed8-9e24-7bea9fdcd9a4"/>
    <xsd:import namespace="2CCE23DB-BC0E-4440-8FA2-4402EB02C7B8"/>
    <xsd:element name="properties">
      <xsd:complexType>
        <xsd:sequence>
          <xsd:element name="documentManagement">
            <xsd:complexType>
              <xsd:all>
                <xsd:element ref="ns2:_dlc_DocId" minOccurs="0"/>
                <xsd:element ref="ns2:_dlc_DocIdUrl" minOccurs="0"/>
                <xsd:element ref="ns2:_dlc_DocIdPersistId" minOccurs="0"/>
                <xsd:element ref="ns3:Publication_x0020_Date" minOccurs="0"/>
                <xsd:element ref="ns3:CALEA_x0020_Attached" minOccurs="0"/>
                <xsd:element ref="ns3:Assess" minOccurs="0"/>
                <xsd:element ref="ns3:Status"/>
                <xsd:element ref="ns3:Remar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0e0b5-11da-4ed8-9e24-7bea9fdcd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CCE23DB-BC0E-4440-8FA2-4402EB02C7B8" elementFormDefault="qualified">
    <xsd:import namespace="http://schemas.microsoft.com/office/2006/documentManagement/types"/>
    <xsd:import namespace="http://schemas.microsoft.com/office/infopath/2007/PartnerControls"/>
    <xsd:element name="Publication_x0020_Date" ma:index="11" nillable="true" ma:displayName="Date" ma:format="DateOnly" ma:internalName="Publication_x0020_Date">
      <xsd:simpleType>
        <xsd:restriction base="dms:DateTime"/>
      </xsd:simpleType>
    </xsd:element>
    <xsd:element name="CALEA_x0020_Attached" ma:index="12" nillable="true" ma:displayName="CALEA Attached" ma:default="FALSE" ma:internalName="CALEA_x0020_Attached" ma:readOnly="false">
      <xsd:simpleType>
        <xsd:restriction base="dms:Boolean"/>
      </xsd:simpleType>
    </xsd:element>
    <xsd:element name="Assess" ma:index="13" nillable="true" ma:displayName="Assess" ma:default="FALSE" ma:internalName="Assess" ma:readOnly="false">
      <xsd:simpleType>
        <xsd:restriction base="dms:Boolean"/>
      </xsd:simpleType>
    </xsd:element>
    <xsd:element name="Status" ma:index="14" ma:displayName="Status" ma:default="Published" ma:format="Dropdown" ma:internalName="Status">
      <xsd:simpleType>
        <xsd:restriction base="dms:Choice">
          <xsd:enumeration value="Published"/>
          <xsd:enumeration value="In Review"/>
          <xsd:enumeration value="Next Revision"/>
          <xsd:enumeration value="Ready for Publication"/>
          <xsd:enumeration value="CALEA Draft"/>
          <xsd:enumeration value="Other Draft"/>
          <xsd:enumeration value="Archived"/>
          <xsd:enumeration value="Published Other"/>
          <xsd:enumeration value="Supporting Documents"/>
        </xsd:restriction>
      </xsd:simpleType>
    </xsd:element>
    <xsd:element name="Remarks" ma:index="15" nillable="true" ma:displayName="Remarks" ma:internalName="Remarks"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46A38A-A034-4516-A697-A4B18E591EBB}">
  <ds:schemaRefs>
    <ds:schemaRef ds:uri="http://schemas.microsoft.com/office/2006/metadata/properties"/>
    <ds:schemaRef ds:uri="http://schemas.microsoft.com/office/infopath/2007/PartnerControls"/>
    <ds:schemaRef ds:uri="2CCE23DB-BC0E-4440-8FA2-4402EB02C7B8"/>
    <ds:schemaRef ds:uri="0720e0b5-11da-4ed8-9e24-7bea9fdcd9a4"/>
  </ds:schemaRefs>
</ds:datastoreItem>
</file>

<file path=customXml/itemProps2.xml><?xml version="1.0" encoding="utf-8"?>
<ds:datastoreItem xmlns:ds="http://schemas.openxmlformats.org/officeDocument/2006/customXml" ds:itemID="{FB661BBD-ECCF-4E16-A833-9F79578C5905}">
  <ds:schemaRefs>
    <ds:schemaRef ds:uri="http://schemas.microsoft.com/sharepoint/events"/>
  </ds:schemaRefs>
</ds:datastoreItem>
</file>

<file path=customXml/itemProps3.xml><?xml version="1.0" encoding="utf-8"?>
<ds:datastoreItem xmlns:ds="http://schemas.openxmlformats.org/officeDocument/2006/customXml" ds:itemID="{1169C2A7-B667-4AE7-B9F5-E19F660ED9A4}">
  <ds:schemaRefs>
    <ds:schemaRef ds:uri="http://schemas.openxmlformats.org/officeDocument/2006/bibliography"/>
  </ds:schemaRefs>
</ds:datastoreItem>
</file>

<file path=customXml/itemProps4.xml><?xml version="1.0" encoding="utf-8"?>
<ds:datastoreItem xmlns:ds="http://schemas.openxmlformats.org/officeDocument/2006/customXml" ds:itemID="{F68C2E28-36D6-4B11-879C-08990471189C}">
  <ds:schemaRefs>
    <ds:schemaRef ds:uri="http://schemas.microsoft.com/sharepoint/v3/contenttype/forms"/>
  </ds:schemaRefs>
</ds:datastoreItem>
</file>

<file path=customXml/itemProps5.xml><?xml version="1.0" encoding="utf-8"?>
<ds:datastoreItem xmlns:ds="http://schemas.openxmlformats.org/officeDocument/2006/customXml" ds:itemID="{7FB0FFD8-A9DE-418E-82D8-D68F68016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0e0b5-11da-4ed8-9e24-7bea9fdcd9a4"/>
    <ds:schemaRef ds:uri="2CCE23DB-BC0E-4440-8FA2-4402EB02C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PolicyTemplate_V1</Template>
  <TotalTime>13</TotalTime>
  <Pages>11</Pages>
  <Words>4414</Words>
  <Characters>25165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City of Burbank</Company>
  <LinksUpToDate>false</LinksUpToDate>
  <CharactersWithSpaces>29520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BPD</dc:creator>
  <cp:lastModifiedBy>Turner, Stephen</cp:lastModifiedBy>
  <cp:revision>20</cp:revision>
  <cp:lastPrinted>2019-12-12T00:26:00Z</cp:lastPrinted>
  <dcterms:created xsi:type="dcterms:W3CDTF">2024-08-12T18:34:00Z</dcterms:created>
  <dcterms:modified xsi:type="dcterms:W3CDTF">2024-09-10T20:07:00Z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6300</vt:r8>
  </property>
  <property fmtid="{D5CDD505-2E9C-101B-9397-08002B2CF9AE}" pid="3" name="ContentTypeId">
    <vt:lpwstr>0x010100288A34E0EF0CB144B658EA09EF0965EB</vt:lpwstr>
  </property>
  <property fmtid="{D5CDD505-2E9C-101B-9397-08002B2CF9AE}" pid="4" name="_dlc_DocIdItemGuid">
    <vt:lpwstr>0e8e1d1d-731c-47f3-b80c-d1189d5d2ac1</vt:lpwstr>
  </property>
  <property fmtid="{D5CDD505-2E9C-101B-9397-08002B2CF9AE}" pid="5" name="GrammarlyDocumentId">
    <vt:lpwstr>6979a7e9fa13bdd5d2e02b5539380cdf87065f55788463f142d4144bbcc64cf5</vt:lpwstr>
  </property>
</Properties>
</file>